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6"/>
        <w:gridCol w:w="5262"/>
        <w:gridCol w:w="1690"/>
      </w:tblGrid>
      <w:tr w:rsidR="009F7AD9" w:rsidRPr="0079695D" w14:paraId="47FCCD4C" w14:textId="77777777" w:rsidTr="004E1043">
        <w:trPr>
          <w:trHeight w:val="2838"/>
        </w:trPr>
        <w:tc>
          <w:tcPr>
            <w:tcW w:w="2676" w:type="dxa"/>
          </w:tcPr>
          <w:p w14:paraId="0BA6C819" w14:textId="77777777" w:rsidR="009F7AD9" w:rsidRPr="00E30FF3" w:rsidRDefault="009F7AD9" w:rsidP="004E1043">
            <w:pPr>
              <w:rPr>
                <w:rFonts w:ascii="Calibri" w:hAnsi="Calibri"/>
                <w:lang w:eastAsia="en-US"/>
              </w:rPr>
            </w:pPr>
          </w:p>
          <w:p w14:paraId="1857268D" w14:textId="77777777" w:rsidR="009F7AD9" w:rsidRPr="00E30FF3" w:rsidRDefault="009F7AD9" w:rsidP="004E1043">
            <w:pPr>
              <w:rPr>
                <w:rFonts w:ascii="Calibri" w:hAnsi="Calibri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5CA943" wp14:editId="25D6423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195580</wp:posOffset>
                  </wp:positionV>
                  <wp:extent cx="1562100" cy="1308100"/>
                  <wp:effectExtent l="0" t="0" r="0" b="6350"/>
                  <wp:wrapThrough wrapText="bothSides">
                    <wp:wrapPolygon edited="0">
                      <wp:start x="0" y="0"/>
                      <wp:lineTo x="0" y="21390"/>
                      <wp:lineTo x="21337" y="21390"/>
                      <wp:lineTo x="21337" y="0"/>
                      <wp:lineTo x="0" y="0"/>
                    </wp:wrapPolygon>
                  </wp:wrapThrough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17" t="28233" r="32922" b="28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0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2" w:type="dxa"/>
          </w:tcPr>
          <w:p w14:paraId="626E9CED" w14:textId="77777777" w:rsidR="009F7AD9" w:rsidRPr="00E30FF3" w:rsidRDefault="009F7AD9" w:rsidP="004E104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  <w:p w14:paraId="488728A8" w14:textId="77777777" w:rsidR="009F7AD9" w:rsidRPr="00F86595" w:rsidRDefault="009F7AD9" w:rsidP="004E1043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F86595"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r w:rsidRPr="00F86595">
              <w:rPr>
                <w:rFonts w:ascii="Bookman Old Style" w:hAnsi="Bookman Old Style"/>
                <w:b/>
                <w:i/>
                <w:sz w:val="28"/>
                <w:szCs w:val="28"/>
              </w:rPr>
              <w:t>Silvio Pellico</w:t>
            </w:r>
            <w:r w:rsidRPr="00F86595">
              <w:rPr>
                <w:rFonts w:ascii="Bookman Old Style" w:hAnsi="Bookman Old Style"/>
                <w:b/>
                <w:sz w:val="28"/>
                <w:szCs w:val="28"/>
              </w:rPr>
              <w:t>”</w:t>
            </w:r>
          </w:p>
          <w:p w14:paraId="042F98D7" w14:textId="77777777" w:rsidR="009F7AD9" w:rsidRDefault="009F7AD9" w:rsidP="004E1043">
            <w:pPr>
              <w:jc w:val="center"/>
              <w:rPr>
                <w:sz w:val="20"/>
                <w:szCs w:val="20"/>
              </w:rPr>
            </w:pPr>
          </w:p>
          <w:p w14:paraId="3107217C" w14:textId="77777777" w:rsidR="009F7AD9" w:rsidRPr="00566718" w:rsidRDefault="009F7AD9" w:rsidP="004E1043">
            <w:pPr>
              <w:jc w:val="center"/>
              <w:rPr>
                <w:sz w:val="20"/>
                <w:szCs w:val="20"/>
              </w:rPr>
            </w:pPr>
            <w:r w:rsidRPr="00566718">
              <w:rPr>
                <w:sz w:val="20"/>
                <w:szCs w:val="20"/>
              </w:rPr>
              <w:t>Corso Vittorio Emanuele, 89 – 80050 LETTERE (NA)</w:t>
            </w:r>
          </w:p>
          <w:p w14:paraId="799C606B" w14:textId="77777777" w:rsidR="009F7AD9" w:rsidRPr="00566718" w:rsidRDefault="009F7AD9" w:rsidP="004E1043">
            <w:pPr>
              <w:jc w:val="center"/>
              <w:rPr>
                <w:sz w:val="20"/>
                <w:szCs w:val="20"/>
              </w:rPr>
            </w:pPr>
            <w:r w:rsidRPr="00566718">
              <w:rPr>
                <w:sz w:val="20"/>
                <w:szCs w:val="20"/>
              </w:rPr>
              <w:t>Tele 081/8021218 – 081/5399021</w:t>
            </w:r>
          </w:p>
          <w:p w14:paraId="7F2BE8EC" w14:textId="77777777" w:rsidR="009F7AD9" w:rsidRPr="00566718" w:rsidRDefault="009F7AD9" w:rsidP="004E1043">
            <w:pPr>
              <w:jc w:val="center"/>
              <w:rPr>
                <w:sz w:val="20"/>
                <w:szCs w:val="20"/>
              </w:rPr>
            </w:pPr>
            <w:r w:rsidRPr="00566718">
              <w:rPr>
                <w:sz w:val="20"/>
                <w:szCs w:val="20"/>
              </w:rPr>
              <w:t>Codice Meccanografico NAIC8AS00A - C.F. 82009180637</w:t>
            </w:r>
          </w:p>
          <w:p w14:paraId="52938FE8" w14:textId="77777777" w:rsidR="009F7AD9" w:rsidRPr="00566718" w:rsidRDefault="009F7AD9" w:rsidP="004E1043">
            <w:pPr>
              <w:pStyle w:val="Didascalia"/>
              <w:tabs>
                <w:tab w:val="left" w:pos="345"/>
              </w:tabs>
              <w:jc w:val="center"/>
              <w:rPr>
                <w:b/>
                <w:bCs/>
                <w:sz w:val="20"/>
              </w:rPr>
            </w:pPr>
            <w:r w:rsidRPr="00566718">
              <w:rPr>
                <w:bCs/>
                <w:sz w:val="20"/>
              </w:rPr>
              <w:t xml:space="preserve">e-mail: </w:t>
            </w:r>
            <w:hyperlink r:id="rId8" w:history="1">
              <w:r w:rsidRPr="00566718">
                <w:rPr>
                  <w:rStyle w:val="Collegamentoipertestuale"/>
                  <w:bCs/>
                  <w:sz w:val="20"/>
                </w:rPr>
                <w:t>naic8as00a@istruzione.it</w:t>
              </w:r>
            </w:hyperlink>
          </w:p>
          <w:p w14:paraId="02049FF6" w14:textId="77777777" w:rsidR="009F7AD9" w:rsidRPr="00566718" w:rsidRDefault="009F7AD9" w:rsidP="004E1043">
            <w:pPr>
              <w:pStyle w:val="Didascalia"/>
              <w:tabs>
                <w:tab w:val="left" w:pos="345"/>
              </w:tabs>
              <w:jc w:val="center"/>
              <w:rPr>
                <w:b/>
                <w:bCs/>
                <w:sz w:val="20"/>
              </w:rPr>
            </w:pPr>
            <w:proofErr w:type="spellStart"/>
            <w:r w:rsidRPr="00566718">
              <w:rPr>
                <w:bCs/>
                <w:sz w:val="20"/>
              </w:rPr>
              <w:t>pec</w:t>
            </w:r>
            <w:proofErr w:type="spellEnd"/>
            <w:r w:rsidRPr="00566718">
              <w:rPr>
                <w:bCs/>
                <w:sz w:val="20"/>
              </w:rPr>
              <w:t xml:space="preserve">:  </w:t>
            </w:r>
            <w:hyperlink r:id="rId9" w:history="1">
              <w:r w:rsidRPr="00566718">
                <w:rPr>
                  <w:rStyle w:val="Collegamentoipertestuale"/>
                  <w:bCs/>
                  <w:sz w:val="20"/>
                </w:rPr>
                <w:t>naic8as00a@pec.istruzione.it</w:t>
              </w:r>
            </w:hyperlink>
          </w:p>
          <w:p w14:paraId="06794A55" w14:textId="77777777" w:rsidR="009F7AD9" w:rsidRPr="00566718" w:rsidRDefault="009F7AD9" w:rsidP="004E1043">
            <w:pPr>
              <w:pStyle w:val="Didascalia"/>
              <w:tabs>
                <w:tab w:val="left" w:pos="345"/>
              </w:tabs>
              <w:jc w:val="center"/>
              <w:rPr>
                <w:b/>
                <w:bCs/>
                <w:sz w:val="20"/>
                <w:lang w:val="en-GB"/>
              </w:rPr>
            </w:pPr>
            <w:proofErr w:type="spellStart"/>
            <w:r w:rsidRPr="00566718">
              <w:rPr>
                <w:bCs/>
                <w:sz w:val="20"/>
                <w:lang w:val="en-GB"/>
              </w:rPr>
              <w:t>Sito</w:t>
            </w:r>
            <w:proofErr w:type="spellEnd"/>
            <w:r w:rsidRPr="00566718">
              <w:rPr>
                <w:bCs/>
                <w:sz w:val="20"/>
                <w:lang w:val="en-GB"/>
              </w:rPr>
              <w:t xml:space="preserve"> Web: www.icspellicolettere.edu.it</w:t>
            </w:r>
          </w:p>
          <w:p w14:paraId="76254790" w14:textId="77777777" w:rsidR="009F7AD9" w:rsidRPr="0079695D" w:rsidRDefault="009F7AD9" w:rsidP="004E1043">
            <w:pPr>
              <w:tabs>
                <w:tab w:val="left" w:pos="364"/>
                <w:tab w:val="left" w:pos="1498"/>
                <w:tab w:val="left" w:pos="1782"/>
              </w:tabs>
              <w:ind w:left="969"/>
              <w:jc w:val="center"/>
              <w:rPr>
                <w:rFonts w:ascii="Calibri" w:hAnsi="Calibri"/>
                <w:lang w:val="en-GB" w:eastAsia="en-US"/>
              </w:rPr>
            </w:pPr>
          </w:p>
        </w:tc>
        <w:tc>
          <w:tcPr>
            <w:tcW w:w="1690" w:type="dxa"/>
          </w:tcPr>
          <w:p w14:paraId="0F37685A" w14:textId="77777777" w:rsidR="009F7AD9" w:rsidRPr="0079695D" w:rsidRDefault="009F7AD9" w:rsidP="004E1043">
            <w:pPr>
              <w:rPr>
                <w:rFonts w:ascii="Calibri" w:hAnsi="Calibri"/>
                <w:lang w:val="en-GB" w:eastAsia="ar-SA"/>
              </w:rPr>
            </w:pPr>
          </w:p>
          <w:p w14:paraId="5BAAF16D" w14:textId="77777777" w:rsidR="009F7AD9" w:rsidRPr="0079695D" w:rsidRDefault="009F7AD9" w:rsidP="004E1043">
            <w:pPr>
              <w:ind w:left="-4" w:firstLine="146"/>
              <w:rPr>
                <w:rFonts w:ascii="Calibri" w:hAnsi="Calibri"/>
                <w:lang w:val="en-GB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B6E769" wp14:editId="2ED88029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290830</wp:posOffset>
                  </wp:positionV>
                  <wp:extent cx="914400" cy="1000125"/>
                  <wp:effectExtent l="0" t="0" r="0" b="9525"/>
                  <wp:wrapThrough wrapText="bothSides">
                    <wp:wrapPolygon edited="0">
                      <wp:start x="8100" y="0"/>
                      <wp:lineTo x="4500" y="1646"/>
                      <wp:lineTo x="0" y="5349"/>
                      <wp:lineTo x="0" y="9463"/>
                      <wp:lineTo x="450" y="17280"/>
                      <wp:lineTo x="2250" y="20160"/>
                      <wp:lineTo x="5850" y="21394"/>
                      <wp:lineTo x="14400" y="21394"/>
                      <wp:lineTo x="18000" y="20160"/>
                      <wp:lineTo x="20250" y="16869"/>
                      <wp:lineTo x="20700" y="4526"/>
                      <wp:lineTo x="14400" y="823"/>
                      <wp:lineTo x="9900" y="0"/>
                      <wp:lineTo x="8100" y="0"/>
                    </wp:wrapPolygon>
                  </wp:wrapThrough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DFB138" w14:textId="77777777" w:rsidR="009F7AD9" w:rsidRDefault="009F7AD9" w:rsidP="00CB28B9">
      <w:pPr>
        <w:spacing w:line="360" w:lineRule="auto"/>
        <w:outlineLvl w:val="0"/>
        <w:rPr>
          <w:rFonts w:ascii="Verdana" w:hAnsi="Verdana" w:cs="Arial"/>
          <w:sz w:val="22"/>
          <w:szCs w:val="28"/>
        </w:rPr>
      </w:pPr>
    </w:p>
    <w:p w14:paraId="06A69E31" w14:textId="77777777" w:rsidR="009F7AD9" w:rsidRDefault="009F7AD9" w:rsidP="00CB28B9">
      <w:pPr>
        <w:spacing w:line="360" w:lineRule="auto"/>
        <w:outlineLvl w:val="0"/>
        <w:rPr>
          <w:rFonts w:ascii="Verdana" w:hAnsi="Verdana" w:cs="Arial"/>
          <w:sz w:val="22"/>
          <w:szCs w:val="28"/>
        </w:rPr>
      </w:pPr>
    </w:p>
    <w:p w14:paraId="07AA8BC8" w14:textId="77777777" w:rsidR="009F7AD9" w:rsidRDefault="009F7AD9" w:rsidP="00CB28B9">
      <w:pPr>
        <w:spacing w:line="360" w:lineRule="auto"/>
        <w:outlineLvl w:val="0"/>
        <w:rPr>
          <w:rFonts w:ascii="Verdana" w:hAnsi="Verdana" w:cs="Arial"/>
          <w:sz w:val="22"/>
          <w:szCs w:val="28"/>
        </w:rPr>
      </w:pPr>
    </w:p>
    <w:p w14:paraId="039F193E" w14:textId="410F6BE2" w:rsidR="00CB28B9" w:rsidRPr="006F1C96" w:rsidRDefault="00CB28B9" w:rsidP="00CB28B9">
      <w:pPr>
        <w:spacing w:line="360" w:lineRule="auto"/>
        <w:outlineLvl w:val="0"/>
        <w:rPr>
          <w:rFonts w:ascii="Verdana" w:hAnsi="Verdana" w:cs="Arial"/>
          <w:sz w:val="22"/>
          <w:szCs w:val="28"/>
        </w:rPr>
      </w:pPr>
      <w:r w:rsidRPr="006F1C96">
        <w:rPr>
          <w:rFonts w:ascii="Verdana" w:hAnsi="Verdana" w:cs="Arial"/>
          <w:sz w:val="22"/>
          <w:szCs w:val="28"/>
        </w:rPr>
        <w:t xml:space="preserve">Anno Scolastico </w:t>
      </w:r>
    </w:p>
    <w:p w14:paraId="09980BBC" w14:textId="77777777" w:rsidR="00CB28B9" w:rsidRPr="006F1C96" w:rsidRDefault="00CB28B9" w:rsidP="00CB28B9">
      <w:pPr>
        <w:spacing w:line="360" w:lineRule="auto"/>
        <w:outlineLvl w:val="0"/>
        <w:rPr>
          <w:rFonts w:ascii="Verdana" w:hAnsi="Verdana" w:cs="Arial"/>
          <w:bCs/>
          <w:sz w:val="22"/>
          <w:szCs w:val="28"/>
        </w:rPr>
      </w:pPr>
      <w:r w:rsidRPr="006F1C96">
        <w:rPr>
          <w:rFonts w:ascii="Verdana" w:hAnsi="Verdana" w:cs="Arial"/>
          <w:bCs/>
          <w:sz w:val="22"/>
          <w:szCs w:val="28"/>
        </w:rPr>
        <w:t>Classe ……... Sezione</w:t>
      </w:r>
      <w:proofErr w:type="gramStart"/>
      <w:r w:rsidRPr="006F1C96">
        <w:rPr>
          <w:rFonts w:ascii="Verdana" w:hAnsi="Verdana" w:cs="Arial"/>
          <w:bCs/>
          <w:sz w:val="22"/>
          <w:szCs w:val="28"/>
        </w:rPr>
        <w:t xml:space="preserve"> ….</w:t>
      </w:r>
      <w:proofErr w:type="gramEnd"/>
      <w:r w:rsidRPr="006F1C96">
        <w:rPr>
          <w:rFonts w:ascii="Verdana" w:hAnsi="Verdana" w:cs="Arial"/>
          <w:bCs/>
          <w:sz w:val="22"/>
          <w:szCs w:val="28"/>
        </w:rPr>
        <w:t>.…</w:t>
      </w:r>
    </w:p>
    <w:p w14:paraId="2906E538" w14:textId="77777777" w:rsidR="00CB28B9" w:rsidRPr="00CE3E11" w:rsidRDefault="00CB28B9" w:rsidP="00CB28B9">
      <w:pPr>
        <w:spacing w:line="360" w:lineRule="auto"/>
        <w:jc w:val="both"/>
        <w:rPr>
          <w:rFonts w:ascii="Verdana" w:hAnsi="Verdana" w:cs="Arial"/>
          <w:b/>
          <w:bCs/>
          <w:sz w:val="16"/>
          <w:szCs w:val="28"/>
        </w:rPr>
      </w:pPr>
    </w:p>
    <w:p w14:paraId="0894587C" w14:textId="77777777" w:rsidR="00CB28B9" w:rsidRPr="006F1C96" w:rsidRDefault="00CB28B9" w:rsidP="00CB28B9">
      <w:pPr>
        <w:spacing w:line="360" w:lineRule="auto"/>
        <w:jc w:val="center"/>
        <w:outlineLvl w:val="0"/>
        <w:rPr>
          <w:rFonts w:ascii="Verdana" w:hAnsi="Verdana" w:cs="Arial"/>
          <w:b/>
          <w:bCs/>
          <w:sz w:val="22"/>
          <w:szCs w:val="28"/>
        </w:rPr>
      </w:pPr>
      <w:r w:rsidRPr="006F1C96">
        <w:rPr>
          <w:rFonts w:ascii="Verdana" w:hAnsi="Verdana" w:cs="Arial"/>
          <w:b/>
          <w:bCs/>
          <w:sz w:val="22"/>
          <w:szCs w:val="28"/>
        </w:rPr>
        <w:t>Progettazione annuale del Consiglio di Classe</w:t>
      </w:r>
    </w:p>
    <w:p w14:paraId="3E1336EF" w14:textId="77777777" w:rsidR="00CB28B9" w:rsidRPr="00CE3E11" w:rsidRDefault="00CB28B9" w:rsidP="00CB28B9">
      <w:pPr>
        <w:spacing w:line="360" w:lineRule="auto"/>
        <w:outlineLvl w:val="0"/>
        <w:rPr>
          <w:rFonts w:ascii="Verdana" w:hAnsi="Verdana" w:cs="Arial"/>
          <w:b/>
          <w:bCs/>
          <w:sz w:val="16"/>
          <w:szCs w:val="28"/>
        </w:rPr>
      </w:pPr>
    </w:p>
    <w:p w14:paraId="022F36E9" w14:textId="77777777" w:rsidR="00CB28B9" w:rsidRPr="00DF3A50" w:rsidRDefault="00CB28B9" w:rsidP="00CB28B9">
      <w:pPr>
        <w:numPr>
          <w:ilvl w:val="0"/>
          <w:numId w:val="36"/>
        </w:numPr>
        <w:spacing w:line="360" w:lineRule="auto"/>
        <w:jc w:val="both"/>
        <w:outlineLvl w:val="0"/>
        <w:rPr>
          <w:rFonts w:ascii="Verdana" w:hAnsi="Verdana" w:cs="Arial"/>
          <w:b/>
          <w:bCs/>
          <w:sz w:val="20"/>
          <w:u w:val="single"/>
        </w:rPr>
      </w:pPr>
      <w:r w:rsidRPr="00DF3A50">
        <w:rPr>
          <w:rFonts w:ascii="Verdana" w:hAnsi="Verdana" w:cs="Arial"/>
          <w:b/>
          <w:bCs/>
          <w:sz w:val="20"/>
          <w:u w:val="single"/>
        </w:rPr>
        <w:t>Presentazione della classe</w:t>
      </w:r>
    </w:p>
    <w:p w14:paraId="685A3214" w14:textId="77777777" w:rsidR="00CB28B9" w:rsidRPr="006F1C96" w:rsidRDefault="00CB28B9" w:rsidP="00CB28B9">
      <w:pPr>
        <w:spacing w:line="360" w:lineRule="auto"/>
        <w:rPr>
          <w:rFonts w:ascii="Verdana" w:hAnsi="Verdana" w:cs="Arial"/>
          <w:bCs/>
          <w:sz w:val="20"/>
        </w:rPr>
      </w:pPr>
      <w:r w:rsidRPr="006F1C96">
        <w:rPr>
          <w:rFonts w:ascii="Verdana" w:hAnsi="Verdana" w:cs="Arial"/>
          <w:bCs/>
          <w:sz w:val="20"/>
        </w:rPr>
        <w:t>Alunni* …………</w:t>
      </w:r>
      <w:r w:rsidRPr="006F1C96">
        <w:rPr>
          <w:rFonts w:ascii="Verdana" w:hAnsi="Verdana" w:cs="Arial"/>
          <w:bCs/>
          <w:sz w:val="20"/>
        </w:rPr>
        <w:tab/>
        <w:t>Maschi*</w:t>
      </w:r>
      <w:r w:rsidRPr="006F1C96">
        <w:rPr>
          <w:rFonts w:ascii="Verdana" w:hAnsi="Verdana" w:cs="Arial"/>
          <w:bCs/>
          <w:sz w:val="20"/>
        </w:rPr>
        <w:tab/>
        <w:t xml:space="preserve">………………. </w:t>
      </w:r>
      <w:r w:rsidR="006F1C96">
        <w:rPr>
          <w:rFonts w:ascii="Verdana" w:hAnsi="Verdana" w:cs="Arial"/>
          <w:bCs/>
          <w:sz w:val="20"/>
        </w:rPr>
        <w:tab/>
      </w:r>
      <w:r w:rsidRPr="006F1C96">
        <w:rPr>
          <w:rFonts w:ascii="Verdana" w:hAnsi="Verdana" w:cs="Arial"/>
          <w:bCs/>
          <w:sz w:val="20"/>
        </w:rPr>
        <w:t>Femmine* ………………</w:t>
      </w:r>
    </w:p>
    <w:p w14:paraId="67401443" w14:textId="670A8963" w:rsidR="00CB28B9" w:rsidRPr="006F1C96" w:rsidRDefault="00CB28B9" w:rsidP="00CB28B9">
      <w:pPr>
        <w:spacing w:line="360" w:lineRule="auto"/>
        <w:rPr>
          <w:rFonts w:ascii="Verdana" w:hAnsi="Verdana" w:cs="Arial"/>
          <w:bCs/>
          <w:sz w:val="20"/>
        </w:rPr>
      </w:pPr>
      <w:r w:rsidRPr="006F1C96">
        <w:rPr>
          <w:rFonts w:ascii="Verdana" w:hAnsi="Verdana" w:cs="Arial"/>
          <w:bCs/>
          <w:sz w:val="20"/>
        </w:rPr>
        <w:t>Ripetenti* ……….</w:t>
      </w:r>
      <w:r w:rsidR="006F1C96">
        <w:rPr>
          <w:rFonts w:ascii="Verdana" w:hAnsi="Verdana" w:cs="Arial"/>
          <w:bCs/>
          <w:sz w:val="20"/>
        </w:rPr>
        <w:tab/>
      </w:r>
      <w:r w:rsidRPr="006F1C96">
        <w:rPr>
          <w:rFonts w:ascii="Verdana" w:hAnsi="Verdana" w:cs="Arial"/>
          <w:bCs/>
          <w:sz w:val="20"/>
        </w:rPr>
        <w:t>Diversamente abili* …</w:t>
      </w:r>
      <w:proofErr w:type="gramStart"/>
      <w:r w:rsidRPr="006F1C96">
        <w:rPr>
          <w:rFonts w:ascii="Verdana" w:hAnsi="Verdana" w:cs="Arial"/>
          <w:bCs/>
          <w:sz w:val="20"/>
        </w:rPr>
        <w:t>…….</w:t>
      </w:r>
      <w:proofErr w:type="gramEnd"/>
      <w:r w:rsidRPr="006F1C96">
        <w:rPr>
          <w:rFonts w:ascii="Verdana" w:hAnsi="Verdana" w:cs="Arial"/>
          <w:bCs/>
          <w:sz w:val="20"/>
        </w:rPr>
        <w:t xml:space="preserve">. </w:t>
      </w:r>
      <w:r w:rsidR="006F1C96">
        <w:rPr>
          <w:rFonts w:ascii="Verdana" w:hAnsi="Verdana" w:cs="Arial"/>
          <w:bCs/>
          <w:sz w:val="20"/>
        </w:rPr>
        <w:t xml:space="preserve"> </w:t>
      </w:r>
    </w:p>
    <w:p w14:paraId="20564DDF" w14:textId="77777777" w:rsidR="00CB28B9" w:rsidRPr="006F1C96" w:rsidRDefault="00CB28B9" w:rsidP="00CB28B9">
      <w:pPr>
        <w:spacing w:line="360" w:lineRule="auto"/>
        <w:rPr>
          <w:rFonts w:ascii="Verdana" w:hAnsi="Verdana" w:cs="Arial"/>
          <w:bCs/>
          <w:sz w:val="16"/>
          <w:szCs w:val="18"/>
        </w:rPr>
      </w:pPr>
      <w:r w:rsidRPr="006F1C96">
        <w:rPr>
          <w:rFonts w:ascii="Verdana" w:hAnsi="Verdana" w:cs="Arial"/>
          <w:bCs/>
          <w:sz w:val="16"/>
          <w:szCs w:val="18"/>
        </w:rPr>
        <w:t>(* Completare inserendone il numero)</w:t>
      </w:r>
    </w:p>
    <w:p w14:paraId="29F61D55" w14:textId="77777777" w:rsidR="00CB28B9" w:rsidRPr="00C0009C" w:rsidRDefault="00CB28B9" w:rsidP="00CB28B9">
      <w:pPr>
        <w:spacing w:line="360" w:lineRule="auto"/>
        <w:rPr>
          <w:rFonts w:ascii="Verdana" w:hAnsi="Verdana" w:cs="Arial"/>
          <w:bCs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CB28B9" w:rsidRPr="00C0009C" w14:paraId="2F640645" w14:textId="77777777" w:rsidTr="007A0B65">
        <w:trPr>
          <w:trHeight w:val="692"/>
        </w:trPr>
        <w:tc>
          <w:tcPr>
            <w:tcW w:w="2302" w:type="dxa"/>
          </w:tcPr>
          <w:p w14:paraId="61D01DFE" w14:textId="77777777" w:rsidR="00CB28B9" w:rsidRPr="00C0009C" w:rsidRDefault="00CB28B9" w:rsidP="007A0B65">
            <w:pPr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C0009C">
              <w:rPr>
                <w:rFonts w:ascii="Verdana" w:hAnsi="Verdana" w:cs="Arial"/>
                <w:b/>
                <w:sz w:val="20"/>
                <w:szCs w:val="22"/>
              </w:rPr>
              <w:t>Tipologia</w:t>
            </w:r>
          </w:p>
          <w:p w14:paraId="081B8A7E" w14:textId="77777777" w:rsidR="00CB28B9" w:rsidRPr="00C0009C" w:rsidRDefault="00CB28B9" w:rsidP="007A0B65">
            <w:pPr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C0009C">
              <w:rPr>
                <w:rFonts w:ascii="Verdana" w:hAnsi="Verdana" w:cs="Arial"/>
                <w:b/>
                <w:sz w:val="20"/>
                <w:szCs w:val="22"/>
              </w:rPr>
              <w:t>della classe</w:t>
            </w:r>
          </w:p>
        </w:tc>
        <w:tc>
          <w:tcPr>
            <w:tcW w:w="2302" w:type="dxa"/>
          </w:tcPr>
          <w:p w14:paraId="239CC8DC" w14:textId="77777777" w:rsidR="00CB28B9" w:rsidRPr="00C0009C" w:rsidRDefault="00CB28B9" w:rsidP="007A0B65">
            <w:pPr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C0009C">
              <w:rPr>
                <w:rFonts w:ascii="Verdana" w:hAnsi="Verdana" w:cs="Arial"/>
                <w:b/>
                <w:sz w:val="20"/>
                <w:szCs w:val="22"/>
              </w:rPr>
              <w:t>Livello</w:t>
            </w:r>
          </w:p>
          <w:p w14:paraId="50D26588" w14:textId="77777777" w:rsidR="00CB28B9" w:rsidRPr="00C0009C" w:rsidRDefault="00CB28B9" w:rsidP="007A0B65">
            <w:pPr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C0009C">
              <w:rPr>
                <w:rFonts w:ascii="Verdana" w:hAnsi="Verdana" w:cs="Arial"/>
                <w:b/>
                <w:sz w:val="20"/>
                <w:szCs w:val="22"/>
              </w:rPr>
              <w:t>della classe</w:t>
            </w:r>
          </w:p>
        </w:tc>
        <w:tc>
          <w:tcPr>
            <w:tcW w:w="2303" w:type="dxa"/>
          </w:tcPr>
          <w:p w14:paraId="328DE26E" w14:textId="77777777" w:rsidR="00CB28B9" w:rsidRPr="00C0009C" w:rsidRDefault="00CB28B9" w:rsidP="007A0B65">
            <w:pPr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C0009C">
              <w:rPr>
                <w:rFonts w:ascii="Verdana" w:hAnsi="Verdana" w:cs="Arial"/>
                <w:b/>
                <w:sz w:val="20"/>
                <w:szCs w:val="22"/>
              </w:rPr>
              <w:t>Ritmo</w:t>
            </w:r>
          </w:p>
          <w:p w14:paraId="08346F81" w14:textId="77777777" w:rsidR="00CB28B9" w:rsidRPr="00C0009C" w:rsidRDefault="00CB28B9" w:rsidP="007A0B65">
            <w:pPr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C0009C">
              <w:rPr>
                <w:rFonts w:ascii="Verdana" w:hAnsi="Verdana" w:cs="Arial"/>
                <w:b/>
                <w:sz w:val="20"/>
                <w:szCs w:val="22"/>
              </w:rPr>
              <w:t>di lavoro</w:t>
            </w:r>
          </w:p>
        </w:tc>
        <w:tc>
          <w:tcPr>
            <w:tcW w:w="2303" w:type="dxa"/>
          </w:tcPr>
          <w:p w14:paraId="5EA65DA9" w14:textId="77777777" w:rsidR="00CB28B9" w:rsidRPr="00C0009C" w:rsidRDefault="00CB28B9" w:rsidP="007A0B65">
            <w:pPr>
              <w:pStyle w:val="Titolo4"/>
              <w:jc w:val="center"/>
              <w:rPr>
                <w:rFonts w:ascii="Verdana" w:hAnsi="Verdana"/>
                <w:sz w:val="24"/>
              </w:rPr>
            </w:pPr>
            <w:r w:rsidRPr="00C0009C">
              <w:rPr>
                <w:rFonts w:ascii="Verdana" w:hAnsi="Verdana"/>
                <w:sz w:val="24"/>
              </w:rPr>
              <w:t>Clima relazionale</w:t>
            </w:r>
          </w:p>
        </w:tc>
      </w:tr>
      <w:tr w:rsidR="00CB28B9" w:rsidRPr="00C0009C" w14:paraId="3BE87CE6" w14:textId="77777777" w:rsidTr="007A0B65">
        <w:tc>
          <w:tcPr>
            <w:tcW w:w="2302" w:type="dxa"/>
          </w:tcPr>
          <w:p w14:paraId="2B5151CB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vivace</w:t>
            </w:r>
          </w:p>
          <w:p w14:paraId="69BBB295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tranquilla</w:t>
            </w:r>
          </w:p>
          <w:p w14:paraId="60BEF62A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collaborativi</w:t>
            </w:r>
          </w:p>
          <w:p w14:paraId="18F682A6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problematica</w:t>
            </w:r>
          </w:p>
          <w:p w14:paraId="43FEE888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demotivata</w:t>
            </w:r>
          </w:p>
          <w:p w14:paraId="252B7529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 xml:space="preserve">o poco rispettosa </w:t>
            </w:r>
          </w:p>
          <w:p w14:paraId="0F3A71E0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 xml:space="preserve">   delle regole</w:t>
            </w:r>
          </w:p>
          <w:p w14:paraId="502F58E5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……………</w:t>
            </w:r>
            <w:proofErr w:type="gramStart"/>
            <w:r w:rsidRPr="00C0009C">
              <w:rPr>
                <w:rFonts w:ascii="Verdana" w:hAnsi="Verdana" w:cs="Arial"/>
                <w:bCs/>
                <w:sz w:val="20"/>
                <w:szCs w:val="22"/>
              </w:rPr>
              <w:t>…….</w:t>
            </w:r>
            <w:proofErr w:type="gramEnd"/>
            <w:r w:rsidRPr="00C0009C">
              <w:rPr>
                <w:rFonts w:ascii="Verdana" w:hAnsi="Verdana" w:cs="Arial"/>
                <w:bCs/>
                <w:sz w:val="20"/>
                <w:szCs w:val="22"/>
              </w:rPr>
              <w:t>.</w:t>
            </w:r>
          </w:p>
        </w:tc>
        <w:tc>
          <w:tcPr>
            <w:tcW w:w="2302" w:type="dxa"/>
          </w:tcPr>
          <w:p w14:paraId="43721DB6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medio - alto</w:t>
            </w:r>
          </w:p>
          <w:p w14:paraId="0BEAA4C4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medio</w:t>
            </w:r>
          </w:p>
          <w:p w14:paraId="43BF97EB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medio - basso</w:t>
            </w:r>
          </w:p>
          <w:p w14:paraId="2833EC5D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basso</w:t>
            </w:r>
          </w:p>
          <w:p w14:paraId="6AFF6507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………………….</w:t>
            </w:r>
          </w:p>
          <w:p w14:paraId="62D3B50D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………………….</w:t>
            </w:r>
          </w:p>
          <w:p w14:paraId="6ED5A922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</w:p>
        </w:tc>
        <w:tc>
          <w:tcPr>
            <w:tcW w:w="2303" w:type="dxa"/>
          </w:tcPr>
          <w:p w14:paraId="15C66F65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lento</w:t>
            </w:r>
          </w:p>
          <w:p w14:paraId="78AC3AD9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regolare</w:t>
            </w:r>
          </w:p>
          <w:p w14:paraId="025A89C7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sostenuto</w:t>
            </w:r>
          </w:p>
          <w:p w14:paraId="66643CFB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irregolare</w:t>
            </w:r>
          </w:p>
          <w:p w14:paraId="2E84510A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………………….</w:t>
            </w:r>
          </w:p>
          <w:p w14:paraId="2525ADAC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………………….</w:t>
            </w:r>
          </w:p>
          <w:p w14:paraId="31846C70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</w:p>
        </w:tc>
        <w:tc>
          <w:tcPr>
            <w:tcW w:w="2303" w:type="dxa"/>
          </w:tcPr>
          <w:p w14:paraId="4040CD12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sereno</w:t>
            </w:r>
          </w:p>
          <w:p w14:paraId="1107F0DA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buono</w:t>
            </w:r>
          </w:p>
          <w:p w14:paraId="78AF8F58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talvolta conflittuale</w:t>
            </w:r>
          </w:p>
          <w:p w14:paraId="021B0CFF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problematico</w:t>
            </w:r>
          </w:p>
          <w:p w14:paraId="62CE4703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………………….</w:t>
            </w:r>
          </w:p>
          <w:p w14:paraId="1E8716A9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  <w:r w:rsidRPr="00C0009C">
              <w:rPr>
                <w:rFonts w:ascii="Verdana" w:hAnsi="Verdana" w:cs="Arial"/>
                <w:bCs/>
                <w:sz w:val="20"/>
                <w:szCs w:val="22"/>
              </w:rPr>
              <w:t>o ………………….</w:t>
            </w:r>
          </w:p>
          <w:p w14:paraId="3F7D1056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  <w:bCs/>
              </w:rPr>
            </w:pPr>
          </w:p>
        </w:tc>
      </w:tr>
    </w:tbl>
    <w:p w14:paraId="610C4C3C" w14:textId="77777777" w:rsidR="00CB28B9" w:rsidRPr="006F1C96" w:rsidRDefault="00CB28B9" w:rsidP="00CB28B9">
      <w:pPr>
        <w:jc w:val="both"/>
        <w:rPr>
          <w:rFonts w:ascii="Verdana" w:hAnsi="Verdana" w:cs="Arial"/>
          <w:bCs/>
          <w:sz w:val="20"/>
        </w:rPr>
      </w:pPr>
    </w:p>
    <w:p w14:paraId="2FD57AFB" w14:textId="77777777" w:rsidR="00CB28B9" w:rsidRPr="00C0009C" w:rsidRDefault="00CB28B9" w:rsidP="00CB28B9">
      <w:p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La situazione di partenza degli alunni è stata rilevata mediante </w:t>
      </w:r>
    </w:p>
    <w:p w14:paraId="2BDBB937" w14:textId="77777777" w:rsidR="00CB28B9" w:rsidRPr="00C0009C" w:rsidRDefault="00CB28B9" w:rsidP="00CB28B9">
      <w:pPr>
        <w:numPr>
          <w:ilvl w:val="0"/>
          <w:numId w:val="25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le informazioni sugli studi precedenti ricevute dalla scuola, dalla classe di provenienza e/o dalla famiglia;</w:t>
      </w:r>
    </w:p>
    <w:p w14:paraId="275D3824" w14:textId="77777777" w:rsidR="00CB28B9" w:rsidRPr="00C0009C" w:rsidRDefault="00CB28B9" w:rsidP="00CB28B9">
      <w:pPr>
        <w:numPr>
          <w:ilvl w:val="0"/>
          <w:numId w:val="25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lo svolgimento di prove di ingresso concordate dai docenti per disciplina.</w:t>
      </w:r>
    </w:p>
    <w:p w14:paraId="3E3F89A8" w14:textId="77777777" w:rsidR="00CB28B9" w:rsidRPr="006F1C96" w:rsidRDefault="00CB28B9" w:rsidP="00CB28B9">
      <w:pPr>
        <w:jc w:val="both"/>
        <w:rPr>
          <w:rFonts w:ascii="Verdana" w:hAnsi="Verdana" w:cs="Arial"/>
          <w:sz w:val="16"/>
          <w:szCs w:val="22"/>
        </w:rPr>
      </w:pPr>
    </w:p>
    <w:p w14:paraId="2690BDEF" w14:textId="77777777" w:rsidR="00CB28B9" w:rsidRPr="00C0009C" w:rsidRDefault="00CB28B9" w:rsidP="00CB28B9">
      <w:p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Si può affermare, quindi, </w:t>
      </w:r>
      <w:proofErr w:type="gramStart"/>
      <w:r w:rsidRPr="00C0009C">
        <w:rPr>
          <w:rFonts w:ascii="Verdana" w:hAnsi="Verdana" w:cs="Arial"/>
          <w:sz w:val="20"/>
          <w:szCs w:val="22"/>
        </w:rPr>
        <w:t>che :</w:t>
      </w:r>
      <w:proofErr w:type="gramEnd"/>
    </w:p>
    <w:p w14:paraId="19D353BE" w14:textId="77777777" w:rsidR="00CB28B9" w:rsidRPr="00C0009C" w:rsidRDefault="00CB28B9" w:rsidP="00CB28B9">
      <w:pPr>
        <w:numPr>
          <w:ilvl w:val="0"/>
          <w:numId w:val="27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la preparazione della classe è eterogenea e complessivamente ………………………….</w:t>
      </w:r>
    </w:p>
    <w:p w14:paraId="5B40524D" w14:textId="77777777" w:rsidR="00CB28B9" w:rsidRPr="00C0009C" w:rsidRDefault="00CB28B9" w:rsidP="00CB28B9">
      <w:pPr>
        <w:numPr>
          <w:ilvl w:val="0"/>
          <w:numId w:val="27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lastRenderedPageBreak/>
        <w:t xml:space="preserve">si sono osservate lacune, sotto l’aspetto cognitivo, nei seguenti </w:t>
      </w:r>
      <w:proofErr w:type="gramStart"/>
      <w:r w:rsidRPr="00C0009C">
        <w:rPr>
          <w:rFonts w:ascii="Verdana" w:hAnsi="Verdana" w:cs="Arial"/>
          <w:sz w:val="20"/>
          <w:szCs w:val="22"/>
        </w:rPr>
        <w:t>alunni:…</w:t>
      </w:r>
      <w:proofErr w:type="gramEnd"/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</w:t>
      </w:r>
    </w:p>
    <w:p w14:paraId="4DA2293E" w14:textId="77777777" w:rsidR="00CB28B9" w:rsidRPr="00C0009C" w:rsidRDefault="00CB28B9" w:rsidP="00CB28B9">
      <w:pPr>
        <w:jc w:val="both"/>
        <w:rPr>
          <w:rFonts w:ascii="Verdana" w:hAnsi="Verdana" w:cs="Arial"/>
          <w:sz w:val="20"/>
          <w:szCs w:val="22"/>
        </w:rPr>
      </w:pPr>
    </w:p>
    <w:p w14:paraId="6114FE1F" w14:textId="77777777" w:rsidR="00CB28B9" w:rsidRPr="00C0009C" w:rsidRDefault="00CB28B9" w:rsidP="00CB28B9">
      <w:pPr>
        <w:numPr>
          <w:ilvl w:val="0"/>
          <w:numId w:val="27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L'autonomia di lavoro nel complesso è / non è ancora adeguata.</w:t>
      </w:r>
    </w:p>
    <w:p w14:paraId="7D65D9DA" w14:textId="77777777" w:rsidR="00CB28B9" w:rsidRPr="00C0009C" w:rsidRDefault="00CB28B9" w:rsidP="00CB28B9">
      <w:pPr>
        <w:ind w:left="360"/>
        <w:jc w:val="both"/>
        <w:rPr>
          <w:rFonts w:ascii="Verdana" w:hAnsi="Verdana" w:cs="Arial"/>
          <w:sz w:val="20"/>
          <w:szCs w:val="22"/>
        </w:rPr>
      </w:pPr>
    </w:p>
    <w:p w14:paraId="4763844B" w14:textId="77777777" w:rsidR="00CB28B9" w:rsidRPr="00C0009C" w:rsidRDefault="00CB28B9" w:rsidP="00CB28B9">
      <w:pPr>
        <w:numPr>
          <w:ilvl w:val="0"/>
          <w:numId w:val="27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Alcuni alunni, in </w:t>
      </w:r>
      <w:proofErr w:type="gramStart"/>
      <w:r w:rsidRPr="00C0009C">
        <w:rPr>
          <w:rFonts w:ascii="Verdana" w:hAnsi="Verdana" w:cs="Arial"/>
          <w:sz w:val="20"/>
          <w:szCs w:val="22"/>
        </w:rPr>
        <w:t>particolare  …</w:t>
      </w:r>
      <w:proofErr w:type="gramEnd"/>
      <w:r w:rsidRPr="00C0009C">
        <w:rPr>
          <w:rFonts w:ascii="Verdana" w:hAnsi="Verdana" w:cs="Arial"/>
          <w:sz w:val="20"/>
          <w:szCs w:val="22"/>
        </w:rPr>
        <w:t>……………………………………………….., presentano spirito di iniziativa e di collaborazione</w:t>
      </w:r>
    </w:p>
    <w:p w14:paraId="4FD71413" w14:textId="77777777" w:rsidR="00CB28B9" w:rsidRPr="00C0009C" w:rsidRDefault="00CB28B9" w:rsidP="00CB28B9">
      <w:pPr>
        <w:ind w:left="360"/>
        <w:jc w:val="both"/>
        <w:rPr>
          <w:rFonts w:ascii="Verdana" w:hAnsi="Verdana" w:cs="Arial"/>
          <w:sz w:val="22"/>
        </w:rPr>
      </w:pPr>
    </w:p>
    <w:p w14:paraId="092A0D26" w14:textId="77777777" w:rsidR="00CB28B9" w:rsidRPr="00C0009C" w:rsidRDefault="00CB28B9" w:rsidP="00CB28B9">
      <w:pPr>
        <w:numPr>
          <w:ilvl w:val="0"/>
          <w:numId w:val="27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Una attenta osservazione degli alunni……………………………………………. ha messo in evidenza difficoltà nello svolgimento dei compiti di apprendimento assegnati dai docenti e nel rispetto dei tempi di lavoro</w:t>
      </w:r>
    </w:p>
    <w:p w14:paraId="2D472207" w14:textId="77777777" w:rsidR="00CB28B9" w:rsidRPr="00C0009C" w:rsidRDefault="00CB28B9" w:rsidP="00CB28B9">
      <w:pPr>
        <w:rPr>
          <w:rFonts w:ascii="Verdana" w:hAnsi="Verdana" w:cs="Arial"/>
          <w:sz w:val="20"/>
          <w:szCs w:val="22"/>
        </w:rPr>
      </w:pPr>
    </w:p>
    <w:p w14:paraId="1CF13B5D" w14:textId="77777777" w:rsidR="00CB28B9" w:rsidRPr="00C0009C" w:rsidRDefault="00CB28B9" w:rsidP="00CB28B9">
      <w:pPr>
        <w:numPr>
          <w:ilvl w:val="0"/>
          <w:numId w:val="27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Nel caso degli alunni ………………………………... si osserva difficoltà di autocontrollo ed è pertanto opportuno adottare adeguate strategie. </w:t>
      </w:r>
    </w:p>
    <w:p w14:paraId="6D7F29F0" w14:textId="77777777" w:rsidR="00CB28B9" w:rsidRPr="006F1C96" w:rsidRDefault="00CB28B9" w:rsidP="00CB28B9">
      <w:pPr>
        <w:rPr>
          <w:rFonts w:ascii="Verdana" w:hAnsi="Verdana" w:cs="Arial"/>
          <w:sz w:val="16"/>
          <w:szCs w:val="22"/>
        </w:rPr>
      </w:pPr>
    </w:p>
    <w:p w14:paraId="4278BD25" w14:textId="128E96C2" w:rsidR="00CB28B9" w:rsidRPr="00C0009C" w:rsidRDefault="00CB28B9" w:rsidP="006F1C96">
      <w:pPr>
        <w:pStyle w:val="Corpotesto"/>
        <w:spacing w:after="0"/>
        <w:jc w:val="both"/>
        <w:rPr>
          <w:rFonts w:ascii="Verdana" w:hAnsi="Verdana"/>
          <w:sz w:val="20"/>
          <w:szCs w:val="22"/>
        </w:rPr>
      </w:pPr>
      <w:r w:rsidRPr="00C0009C">
        <w:rPr>
          <w:rFonts w:ascii="Verdana" w:hAnsi="Verdana"/>
          <w:sz w:val="20"/>
          <w:szCs w:val="22"/>
        </w:rPr>
        <w:t xml:space="preserve">L’analisi dei dati in possesso del Consiglio di Classe consente di individuare le seguenti fasce di </w:t>
      </w:r>
      <w:proofErr w:type="gramStart"/>
      <w:r w:rsidRPr="00C0009C">
        <w:rPr>
          <w:rFonts w:ascii="Verdana" w:hAnsi="Verdana"/>
          <w:sz w:val="20"/>
          <w:szCs w:val="22"/>
        </w:rPr>
        <w:t>livello</w:t>
      </w:r>
      <w:r w:rsidR="00763E4B">
        <w:rPr>
          <w:rFonts w:ascii="Verdana" w:hAnsi="Verdana"/>
          <w:sz w:val="20"/>
          <w:szCs w:val="22"/>
        </w:rPr>
        <w:t xml:space="preserve"> :</w:t>
      </w:r>
      <w:proofErr w:type="gramEnd"/>
      <w:r w:rsidR="00763E4B">
        <w:rPr>
          <w:rFonts w:ascii="Verdana" w:hAnsi="Verdana"/>
          <w:sz w:val="20"/>
          <w:szCs w:val="22"/>
        </w:rPr>
        <w:t xml:space="preserve"> (inserire il numero di alunni)</w:t>
      </w:r>
    </w:p>
    <w:p w14:paraId="2CFD1015" w14:textId="77777777" w:rsidR="00CB28B9" w:rsidRPr="006F1C96" w:rsidRDefault="00CB28B9" w:rsidP="006F1C96">
      <w:pPr>
        <w:pStyle w:val="Corpotesto"/>
        <w:spacing w:after="0"/>
        <w:jc w:val="both"/>
        <w:rPr>
          <w:rFonts w:ascii="Verdana" w:hAnsi="Verdana"/>
          <w:sz w:val="16"/>
          <w:szCs w:val="22"/>
        </w:rPr>
      </w:pPr>
    </w:p>
    <w:p w14:paraId="035EAEBA" w14:textId="77777777" w:rsidR="00CB28B9" w:rsidRPr="00C0009C" w:rsidRDefault="00CB28B9" w:rsidP="006F1C96">
      <w:pPr>
        <w:numPr>
          <w:ilvl w:val="0"/>
          <w:numId w:val="28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b/>
          <w:bCs/>
          <w:sz w:val="20"/>
          <w:szCs w:val="22"/>
        </w:rPr>
        <w:t>Fascia A</w:t>
      </w:r>
      <w:r w:rsidRPr="00C0009C">
        <w:rPr>
          <w:rFonts w:ascii="Verdana" w:hAnsi="Verdana" w:cs="Arial"/>
          <w:sz w:val="20"/>
          <w:szCs w:val="22"/>
        </w:rPr>
        <w:t xml:space="preserve"> (alta): …………………………</w:t>
      </w:r>
      <w:proofErr w:type="gramStart"/>
      <w:r w:rsidRPr="00C0009C">
        <w:rPr>
          <w:rFonts w:ascii="Verdana" w:hAnsi="Verdana" w:cs="Arial"/>
          <w:sz w:val="20"/>
          <w:szCs w:val="22"/>
        </w:rPr>
        <w:t>…….</w:t>
      </w:r>
      <w:proofErr w:type="gramEnd"/>
      <w:r w:rsidRPr="00C0009C">
        <w:rPr>
          <w:rFonts w:ascii="Verdana" w:hAnsi="Verdana" w:cs="Arial"/>
          <w:sz w:val="20"/>
          <w:szCs w:val="22"/>
        </w:rPr>
        <w:t>.,</w:t>
      </w:r>
      <w:r w:rsidRPr="00C0009C">
        <w:rPr>
          <w:rFonts w:ascii="Verdana" w:hAnsi="Verdana" w:cs="Arial"/>
          <w:i/>
          <w:iCs/>
          <w:sz w:val="20"/>
          <w:szCs w:val="22"/>
        </w:rPr>
        <w:t xml:space="preserve"> </w:t>
      </w:r>
      <w:r w:rsidRPr="00C0009C">
        <w:rPr>
          <w:rFonts w:ascii="Verdana" w:hAnsi="Verdana" w:cs="Arial"/>
          <w:sz w:val="20"/>
          <w:szCs w:val="22"/>
        </w:rPr>
        <w:t>che hanno una buona preparazione di base, capacità di comprensione e che dimostrano autonomia, impegno e interesse molto elevati.</w:t>
      </w:r>
    </w:p>
    <w:p w14:paraId="6261D8C7" w14:textId="77777777" w:rsidR="00CB28B9" w:rsidRPr="006F1C96" w:rsidRDefault="00CB28B9" w:rsidP="00CB28B9">
      <w:pPr>
        <w:ind w:left="360"/>
        <w:jc w:val="both"/>
        <w:rPr>
          <w:rFonts w:ascii="Verdana" w:hAnsi="Verdana" w:cs="Arial"/>
          <w:sz w:val="16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  </w:t>
      </w:r>
    </w:p>
    <w:p w14:paraId="5EC647DF" w14:textId="77777777" w:rsidR="00CB28B9" w:rsidRPr="00C0009C" w:rsidRDefault="00CB28B9" w:rsidP="00CB28B9">
      <w:pPr>
        <w:numPr>
          <w:ilvl w:val="0"/>
          <w:numId w:val="28"/>
        </w:numPr>
        <w:jc w:val="both"/>
        <w:rPr>
          <w:rFonts w:ascii="Verdana" w:hAnsi="Verdana" w:cs="Arial"/>
          <w:b/>
          <w:bCs/>
          <w:sz w:val="20"/>
          <w:szCs w:val="22"/>
        </w:rPr>
      </w:pPr>
      <w:r w:rsidRPr="00C0009C">
        <w:rPr>
          <w:rFonts w:ascii="Verdana" w:hAnsi="Verdana" w:cs="Arial"/>
          <w:b/>
          <w:bCs/>
          <w:sz w:val="20"/>
          <w:szCs w:val="22"/>
        </w:rPr>
        <w:t>Fascia B</w:t>
      </w:r>
      <w:r w:rsidRPr="00C0009C">
        <w:rPr>
          <w:rFonts w:ascii="Verdana" w:hAnsi="Verdana" w:cs="Arial"/>
          <w:sz w:val="20"/>
          <w:szCs w:val="22"/>
        </w:rPr>
        <w:t xml:space="preserve"> (media)</w:t>
      </w:r>
      <w:r w:rsidRPr="00C0009C">
        <w:rPr>
          <w:rFonts w:ascii="Verdana" w:hAnsi="Verdana" w:cs="Arial"/>
          <w:iCs/>
          <w:sz w:val="20"/>
          <w:szCs w:val="22"/>
        </w:rPr>
        <w:t>:</w:t>
      </w:r>
      <w:r w:rsidRPr="00C0009C">
        <w:rPr>
          <w:rFonts w:ascii="Verdana" w:hAnsi="Verdana" w:cs="Arial"/>
          <w:i/>
          <w:iCs/>
          <w:sz w:val="20"/>
          <w:szCs w:val="22"/>
        </w:rPr>
        <w:t xml:space="preserve"> …………………………………………………………...</w:t>
      </w:r>
      <w:r w:rsidRPr="00C0009C">
        <w:rPr>
          <w:rFonts w:ascii="Verdana" w:hAnsi="Verdana" w:cs="Arial"/>
          <w:sz w:val="20"/>
          <w:szCs w:val="22"/>
        </w:rPr>
        <w:t xml:space="preserve">, che hanno una discreta preparazione di base e che manifestano impegno e interesse abbastanza costanti. </w:t>
      </w:r>
    </w:p>
    <w:p w14:paraId="77C02055" w14:textId="77777777" w:rsidR="00CB28B9" w:rsidRPr="006F1C96" w:rsidRDefault="00CB28B9" w:rsidP="00CB28B9">
      <w:pPr>
        <w:ind w:left="360"/>
        <w:jc w:val="both"/>
        <w:rPr>
          <w:rFonts w:ascii="Verdana" w:hAnsi="Verdana" w:cs="Arial"/>
          <w:b/>
          <w:bCs/>
          <w:sz w:val="16"/>
          <w:szCs w:val="22"/>
        </w:rPr>
      </w:pPr>
    </w:p>
    <w:p w14:paraId="20A5536B" w14:textId="77777777" w:rsidR="00CB28B9" w:rsidRPr="00C0009C" w:rsidRDefault="00CB28B9" w:rsidP="00CB28B9">
      <w:pPr>
        <w:numPr>
          <w:ilvl w:val="0"/>
          <w:numId w:val="28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b/>
          <w:bCs/>
          <w:sz w:val="20"/>
          <w:szCs w:val="22"/>
        </w:rPr>
        <w:t>Fascia C</w:t>
      </w:r>
      <w:r w:rsidRPr="00C0009C">
        <w:rPr>
          <w:rFonts w:ascii="Verdana" w:hAnsi="Verdana" w:cs="Arial"/>
          <w:sz w:val="20"/>
          <w:szCs w:val="22"/>
        </w:rPr>
        <w:t xml:space="preserve"> (medio-bassa): ………………………………............................, che hanno </w:t>
      </w:r>
      <w:proofErr w:type="gramStart"/>
      <w:r w:rsidRPr="00C0009C">
        <w:rPr>
          <w:rFonts w:ascii="Verdana" w:hAnsi="Verdana" w:cs="Arial"/>
          <w:sz w:val="20"/>
          <w:szCs w:val="22"/>
        </w:rPr>
        <w:t>una  preparazione</w:t>
      </w:r>
      <w:proofErr w:type="gramEnd"/>
      <w:r w:rsidRPr="00C0009C">
        <w:rPr>
          <w:rFonts w:ascii="Verdana" w:hAnsi="Verdana" w:cs="Arial"/>
          <w:sz w:val="20"/>
          <w:szCs w:val="22"/>
        </w:rPr>
        <w:t xml:space="preserve"> di base accettabile, pur manifestando impegno ed interesse non sempre costanti.</w:t>
      </w:r>
    </w:p>
    <w:p w14:paraId="017DF123" w14:textId="77777777" w:rsidR="00CB28B9" w:rsidRPr="006F1C96" w:rsidRDefault="00CB28B9" w:rsidP="00CB28B9">
      <w:pPr>
        <w:ind w:left="360"/>
        <w:jc w:val="both"/>
        <w:rPr>
          <w:rFonts w:ascii="Verdana" w:hAnsi="Verdana" w:cs="Arial"/>
          <w:sz w:val="16"/>
          <w:szCs w:val="22"/>
        </w:rPr>
      </w:pPr>
    </w:p>
    <w:p w14:paraId="57988735" w14:textId="77777777" w:rsidR="00CB28B9" w:rsidRPr="00C0009C" w:rsidRDefault="00CB28B9" w:rsidP="00CB28B9">
      <w:pPr>
        <w:numPr>
          <w:ilvl w:val="0"/>
          <w:numId w:val="28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b/>
          <w:bCs/>
          <w:sz w:val="20"/>
          <w:szCs w:val="22"/>
        </w:rPr>
        <w:t>Fascia D</w:t>
      </w:r>
      <w:r w:rsidRPr="00C0009C">
        <w:rPr>
          <w:rFonts w:ascii="Verdana" w:hAnsi="Verdana" w:cs="Arial"/>
          <w:sz w:val="20"/>
          <w:szCs w:val="22"/>
        </w:rPr>
        <w:t xml:space="preserve"> (bassa):</w:t>
      </w:r>
      <w:r w:rsidRPr="00C0009C">
        <w:rPr>
          <w:rFonts w:ascii="Verdana" w:hAnsi="Verdana" w:cs="Arial"/>
          <w:i/>
          <w:iCs/>
          <w:sz w:val="20"/>
          <w:szCs w:val="22"/>
        </w:rPr>
        <w:t xml:space="preserve"> ……………………………………………………………</w:t>
      </w:r>
      <w:r w:rsidRPr="00C0009C">
        <w:rPr>
          <w:rFonts w:ascii="Verdana" w:hAnsi="Verdana" w:cs="Arial"/>
          <w:sz w:val="20"/>
          <w:szCs w:val="22"/>
        </w:rPr>
        <w:t>, che hanno preparazione di base lacunosa e dimostrano un impegno non costante e/o interesse superficiale.</w:t>
      </w:r>
    </w:p>
    <w:p w14:paraId="1187DEA4" w14:textId="77777777" w:rsidR="00CB28B9" w:rsidRPr="006F1C96" w:rsidRDefault="00CB28B9" w:rsidP="00CB28B9">
      <w:pPr>
        <w:jc w:val="both"/>
        <w:rPr>
          <w:rFonts w:ascii="Verdana" w:hAnsi="Verdana"/>
          <w:sz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276"/>
        <w:gridCol w:w="1843"/>
        <w:gridCol w:w="141"/>
        <w:gridCol w:w="3969"/>
      </w:tblGrid>
      <w:tr w:rsidR="00CB28B9" w:rsidRPr="00C0009C" w14:paraId="33865178" w14:textId="77777777" w:rsidTr="006F1C96">
        <w:trPr>
          <w:cantSplit/>
        </w:trPr>
        <w:tc>
          <w:tcPr>
            <w:tcW w:w="9747" w:type="dxa"/>
            <w:gridSpan w:val="5"/>
            <w:vAlign w:val="center"/>
          </w:tcPr>
          <w:p w14:paraId="2474E51D" w14:textId="77777777" w:rsidR="00CB28B9" w:rsidRPr="00C0009C" w:rsidRDefault="00CB28B9" w:rsidP="007A0B65">
            <w:pPr>
              <w:pStyle w:val="Titolo2"/>
              <w:rPr>
                <w:rFonts w:ascii="Verdana" w:hAnsi="Verdana"/>
                <w:sz w:val="20"/>
                <w:szCs w:val="22"/>
              </w:rPr>
            </w:pPr>
            <w:r w:rsidRPr="00C0009C">
              <w:rPr>
                <w:rFonts w:ascii="Verdana" w:hAnsi="Verdana"/>
                <w:sz w:val="20"/>
                <w:szCs w:val="22"/>
              </w:rPr>
              <w:t>Casi particolari</w:t>
            </w:r>
          </w:p>
        </w:tc>
      </w:tr>
      <w:tr w:rsidR="00CB28B9" w:rsidRPr="00C0009C" w14:paraId="1D3157B5" w14:textId="77777777" w:rsidTr="00666DDC">
        <w:tc>
          <w:tcPr>
            <w:tcW w:w="2518" w:type="dxa"/>
            <w:vAlign w:val="center"/>
          </w:tcPr>
          <w:p w14:paraId="42F02A75" w14:textId="77777777" w:rsidR="00CB28B9" w:rsidRPr="00C0009C" w:rsidRDefault="00CB28B9" w:rsidP="00666DDC">
            <w:pPr>
              <w:jc w:val="center"/>
              <w:rPr>
                <w:rFonts w:ascii="Verdana" w:hAnsi="Verdana"/>
                <w:b/>
              </w:rPr>
            </w:pPr>
            <w:r w:rsidRPr="00C0009C">
              <w:rPr>
                <w:rFonts w:ascii="Verdana" w:hAnsi="Verdana"/>
                <w:b/>
                <w:sz w:val="20"/>
                <w:szCs w:val="22"/>
              </w:rPr>
              <w:t>Cognome</w:t>
            </w:r>
          </w:p>
          <w:p w14:paraId="12999762" w14:textId="77777777" w:rsidR="00CB28B9" w:rsidRPr="00C0009C" w:rsidRDefault="00CB28B9" w:rsidP="00666DDC">
            <w:pPr>
              <w:jc w:val="center"/>
              <w:rPr>
                <w:rFonts w:ascii="Verdana" w:hAnsi="Verdana"/>
                <w:b/>
              </w:rPr>
            </w:pPr>
            <w:r w:rsidRPr="00C0009C">
              <w:rPr>
                <w:rFonts w:ascii="Verdana" w:hAnsi="Verdana"/>
                <w:b/>
                <w:sz w:val="20"/>
                <w:szCs w:val="22"/>
              </w:rPr>
              <w:t>Nome</w:t>
            </w:r>
          </w:p>
        </w:tc>
        <w:tc>
          <w:tcPr>
            <w:tcW w:w="1276" w:type="dxa"/>
            <w:vAlign w:val="center"/>
          </w:tcPr>
          <w:p w14:paraId="29514C04" w14:textId="77777777" w:rsidR="00CB28B9" w:rsidRPr="00C0009C" w:rsidRDefault="00CB28B9" w:rsidP="00666DDC">
            <w:pPr>
              <w:pStyle w:val="Titolo3"/>
              <w:jc w:val="center"/>
              <w:rPr>
                <w:rFonts w:ascii="Verdana" w:hAnsi="Verdana"/>
                <w:sz w:val="20"/>
                <w:szCs w:val="22"/>
              </w:rPr>
            </w:pPr>
            <w:r w:rsidRPr="00C0009C">
              <w:rPr>
                <w:rFonts w:ascii="Verdana" w:hAnsi="Verdana"/>
                <w:sz w:val="20"/>
                <w:szCs w:val="22"/>
              </w:rPr>
              <w:t>Problemi</w:t>
            </w:r>
          </w:p>
        </w:tc>
        <w:tc>
          <w:tcPr>
            <w:tcW w:w="1843" w:type="dxa"/>
            <w:vAlign w:val="center"/>
          </w:tcPr>
          <w:p w14:paraId="2EDDFEE2" w14:textId="77777777" w:rsidR="00CB28B9" w:rsidRPr="00C0009C" w:rsidRDefault="00CB28B9" w:rsidP="00666DDC">
            <w:pPr>
              <w:pStyle w:val="Titolo3"/>
              <w:jc w:val="center"/>
              <w:rPr>
                <w:rFonts w:ascii="Verdana" w:hAnsi="Verdana"/>
                <w:sz w:val="20"/>
                <w:szCs w:val="22"/>
              </w:rPr>
            </w:pPr>
            <w:r w:rsidRPr="00C0009C">
              <w:rPr>
                <w:rFonts w:ascii="Verdana" w:hAnsi="Verdana"/>
                <w:sz w:val="20"/>
                <w:szCs w:val="22"/>
              </w:rPr>
              <w:t>Possibili cause</w:t>
            </w:r>
          </w:p>
        </w:tc>
        <w:tc>
          <w:tcPr>
            <w:tcW w:w="4110" w:type="dxa"/>
            <w:gridSpan w:val="2"/>
            <w:vAlign w:val="center"/>
          </w:tcPr>
          <w:p w14:paraId="1587FE3E" w14:textId="77777777" w:rsidR="00CB28B9" w:rsidRPr="00C0009C" w:rsidRDefault="00CB28B9" w:rsidP="00666DDC">
            <w:pPr>
              <w:jc w:val="center"/>
              <w:rPr>
                <w:rFonts w:ascii="Verdana" w:hAnsi="Verdana"/>
                <w:b/>
              </w:rPr>
            </w:pPr>
            <w:r w:rsidRPr="00C0009C">
              <w:rPr>
                <w:rFonts w:ascii="Verdana" w:hAnsi="Verdana"/>
                <w:b/>
                <w:sz w:val="20"/>
                <w:szCs w:val="22"/>
              </w:rPr>
              <w:t>Strategie didattiche educative per affrontare</w:t>
            </w:r>
            <w:r w:rsidR="00666DDC">
              <w:rPr>
                <w:rFonts w:ascii="Verdana" w:hAnsi="Verdana"/>
                <w:b/>
              </w:rPr>
              <w:t xml:space="preserve"> </w:t>
            </w:r>
            <w:r w:rsidRPr="00C0009C">
              <w:rPr>
                <w:rFonts w:ascii="Verdana" w:hAnsi="Verdana"/>
                <w:b/>
                <w:sz w:val="20"/>
                <w:szCs w:val="22"/>
              </w:rPr>
              <w:t>i problemi</w:t>
            </w:r>
          </w:p>
        </w:tc>
      </w:tr>
      <w:tr w:rsidR="00CB28B9" w:rsidRPr="00C0009C" w14:paraId="1011682F" w14:textId="77777777" w:rsidTr="00666DDC">
        <w:tc>
          <w:tcPr>
            <w:tcW w:w="2518" w:type="dxa"/>
          </w:tcPr>
          <w:p w14:paraId="08FE83AA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270DBA1F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54A9F4ED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72614BF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AF6A566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gridSpan w:val="2"/>
          </w:tcPr>
          <w:p w14:paraId="533414DE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</w:tr>
      <w:tr w:rsidR="00CB28B9" w:rsidRPr="00C0009C" w14:paraId="14EEEA8F" w14:textId="77777777" w:rsidTr="00666DDC">
        <w:tc>
          <w:tcPr>
            <w:tcW w:w="2518" w:type="dxa"/>
          </w:tcPr>
          <w:p w14:paraId="06D69D42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725B99B5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3F249F74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7B05F1CA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E19CB9E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gridSpan w:val="2"/>
          </w:tcPr>
          <w:p w14:paraId="2EA54258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</w:tr>
      <w:tr w:rsidR="00CB28B9" w:rsidRPr="00C0009C" w14:paraId="042B5545" w14:textId="77777777" w:rsidTr="00666DDC">
        <w:tc>
          <w:tcPr>
            <w:tcW w:w="2518" w:type="dxa"/>
          </w:tcPr>
          <w:p w14:paraId="2CA93975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730DF83F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79F9724F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71A3306A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C854C1E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gridSpan w:val="2"/>
          </w:tcPr>
          <w:p w14:paraId="40C5ED3F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</w:tr>
      <w:tr w:rsidR="00CB28B9" w:rsidRPr="00C0009C" w14:paraId="25746382" w14:textId="77777777" w:rsidTr="00666DDC">
        <w:tc>
          <w:tcPr>
            <w:tcW w:w="2518" w:type="dxa"/>
          </w:tcPr>
          <w:p w14:paraId="0D72E135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0B365705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3EB50719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41DE3155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4176F43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gridSpan w:val="2"/>
          </w:tcPr>
          <w:p w14:paraId="1214079A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</w:tr>
      <w:tr w:rsidR="00CB28B9" w:rsidRPr="00C0009C" w14:paraId="37CD6E4E" w14:textId="77777777" w:rsidTr="00666DDC">
        <w:tc>
          <w:tcPr>
            <w:tcW w:w="2518" w:type="dxa"/>
          </w:tcPr>
          <w:p w14:paraId="7D1A2D6B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704D4EBD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60D2A603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0C37BCF3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158736B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gridSpan w:val="2"/>
          </w:tcPr>
          <w:p w14:paraId="4950B21A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</w:tr>
      <w:tr w:rsidR="00CB28B9" w:rsidRPr="00C0009C" w14:paraId="286E6D2D" w14:textId="77777777" w:rsidTr="00666DDC">
        <w:tc>
          <w:tcPr>
            <w:tcW w:w="2518" w:type="dxa"/>
          </w:tcPr>
          <w:p w14:paraId="5F0D7E86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23BBD2DE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  <w:p w14:paraId="77954F9C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361C0005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B398C77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gridSpan w:val="2"/>
          </w:tcPr>
          <w:p w14:paraId="19CEAA78" w14:textId="77777777" w:rsidR="00CB28B9" w:rsidRPr="00C0009C" w:rsidRDefault="00CB28B9" w:rsidP="007A0B65">
            <w:pPr>
              <w:jc w:val="both"/>
              <w:rPr>
                <w:rFonts w:ascii="Verdana" w:hAnsi="Verdana"/>
              </w:rPr>
            </w:pPr>
          </w:p>
        </w:tc>
      </w:tr>
      <w:tr w:rsidR="00CB28B9" w:rsidRPr="00C0009C" w14:paraId="0A03E954" w14:textId="77777777" w:rsidTr="00666DDC">
        <w:trPr>
          <w:cantSplit/>
        </w:trPr>
        <w:tc>
          <w:tcPr>
            <w:tcW w:w="2518" w:type="dxa"/>
          </w:tcPr>
          <w:p w14:paraId="2F5F17F0" w14:textId="77777777" w:rsidR="00CB28B9" w:rsidRPr="006F1C96" w:rsidRDefault="00CB28B9" w:rsidP="007A0B65">
            <w:pPr>
              <w:rPr>
                <w:rFonts w:ascii="Verdana" w:hAnsi="Verdana"/>
                <w:sz w:val="16"/>
              </w:rPr>
            </w:pPr>
          </w:p>
          <w:p w14:paraId="6E261BB1" w14:textId="77777777" w:rsidR="00CB28B9" w:rsidRPr="006F1C96" w:rsidRDefault="00CB28B9" w:rsidP="007A0B65">
            <w:pPr>
              <w:rPr>
                <w:rFonts w:ascii="Verdana" w:hAnsi="Verdana"/>
                <w:sz w:val="16"/>
              </w:rPr>
            </w:pPr>
            <w:r w:rsidRPr="006F1C96">
              <w:rPr>
                <w:rFonts w:ascii="Verdana" w:hAnsi="Verdana"/>
                <w:sz w:val="16"/>
              </w:rPr>
              <w:t>Legenda problemi</w:t>
            </w:r>
          </w:p>
          <w:p w14:paraId="47013668" w14:textId="77777777" w:rsidR="00CB28B9" w:rsidRPr="006F1C96" w:rsidRDefault="00CB28B9" w:rsidP="006F1C96">
            <w:pPr>
              <w:rPr>
                <w:rFonts w:ascii="Verdana" w:hAnsi="Verdana"/>
                <w:sz w:val="16"/>
              </w:rPr>
            </w:pPr>
            <w:proofErr w:type="gramStart"/>
            <w:r w:rsidRPr="006F1C96">
              <w:rPr>
                <w:rFonts w:ascii="Verdana" w:hAnsi="Verdana"/>
                <w:sz w:val="16"/>
              </w:rPr>
              <w:t xml:space="preserve">A  </w:t>
            </w:r>
            <w:r w:rsidRPr="006F1C96">
              <w:rPr>
                <w:rFonts w:ascii="Verdana" w:hAnsi="Verdana"/>
                <w:spacing w:val="-2"/>
                <w:sz w:val="16"/>
              </w:rPr>
              <w:t>difficoltà</w:t>
            </w:r>
            <w:proofErr w:type="gramEnd"/>
            <w:r w:rsidRPr="006F1C96">
              <w:rPr>
                <w:rFonts w:ascii="Verdana" w:hAnsi="Verdana"/>
                <w:spacing w:val="-2"/>
                <w:sz w:val="16"/>
              </w:rPr>
              <w:t xml:space="preserve"> di apprendimento</w:t>
            </w:r>
          </w:p>
          <w:p w14:paraId="14911D35" w14:textId="77777777" w:rsidR="00CB28B9" w:rsidRPr="006F1C96" w:rsidRDefault="00CB28B9" w:rsidP="007A0B65">
            <w:pPr>
              <w:rPr>
                <w:rFonts w:ascii="Verdana" w:hAnsi="Verdana"/>
                <w:sz w:val="16"/>
              </w:rPr>
            </w:pPr>
            <w:proofErr w:type="gramStart"/>
            <w:r w:rsidRPr="006F1C96">
              <w:rPr>
                <w:rFonts w:ascii="Verdana" w:hAnsi="Verdana"/>
                <w:sz w:val="16"/>
              </w:rPr>
              <w:t xml:space="preserve">B  </w:t>
            </w:r>
            <w:r w:rsidRPr="006F1C96">
              <w:rPr>
                <w:rFonts w:ascii="Verdana" w:hAnsi="Verdana"/>
                <w:spacing w:val="-2"/>
                <w:sz w:val="16"/>
              </w:rPr>
              <w:t>difficoltà</w:t>
            </w:r>
            <w:proofErr w:type="gramEnd"/>
            <w:r w:rsidRPr="006F1C96">
              <w:rPr>
                <w:rFonts w:ascii="Verdana" w:hAnsi="Verdana"/>
                <w:spacing w:val="-2"/>
                <w:sz w:val="16"/>
              </w:rPr>
              <w:t xml:space="preserve"> linguistiche</w:t>
            </w:r>
          </w:p>
          <w:p w14:paraId="1E1A4389" w14:textId="77777777" w:rsidR="00CB28B9" w:rsidRPr="006F1C96" w:rsidRDefault="00CB28B9" w:rsidP="007A0B65">
            <w:pPr>
              <w:rPr>
                <w:rFonts w:ascii="Verdana" w:hAnsi="Verdana"/>
                <w:sz w:val="16"/>
              </w:rPr>
            </w:pPr>
            <w:proofErr w:type="gramStart"/>
            <w:r w:rsidRPr="006F1C96">
              <w:rPr>
                <w:rFonts w:ascii="Verdana" w:hAnsi="Verdana"/>
                <w:sz w:val="16"/>
              </w:rPr>
              <w:t xml:space="preserve">C  </w:t>
            </w:r>
            <w:r w:rsidRPr="006F1C96">
              <w:rPr>
                <w:rFonts w:ascii="Verdana" w:hAnsi="Verdana"/>
                <w:spacing w:val="-2"/>
                <w:sz w:val="16"/>
              </w:rPr>
              <w:t>disturbi</w:t>
            </w:r>
            <w:proofErr w:type="gramEnd"/>
            <w:r w:rsidRPr="006F1C96">
              <w:rPr>
                <w:rFonts w:ascii="Verdana" w:hAnsi="Verdana"/>
                <w:spacing w:val="-2"/>
                <w:sz w:val="16"/>
              </w:rPr>
              <w:t xml:space="preserve"> comportamentali</w:t>
            </w:r>
          </w:p>
          <w:p w14:paraId="709DAAF8" w14:textId="77777777" w:rsidR="00CB28B9" w:rsidRPr="006F1C96" w:rsidRDefault="00CB28B9" w:rsidP="007A0B65">
            <w:pPr>
              <w:rPr>
                <w:rFonts w:ascii="Verdana" w:hAnsi="Verdana"/>
                <w:sz w:val="16"/>
              </w:rPr>
            </w:pPr>
            <w:proofErr w:type="gramStart"/>
            <w:r w:rsidRPr="006F1C96">
              <w:rPr>
                <w:rFonts w:ascii="Verdana" w:hAnsi="Verdana"/>
                <w:sz w:val="16"/>
              </w:rPr>
              <w:t xml:space="preserve">D  </w:t>
            </w:r>
            <w:r w:rsidRPr="006F1C96">
              <w:rPr>
                <w:rFonts w:ascii="Verdana" w:hAnsi="Verdana"/>
                <w:spacing w:val="-2"/>
                <w:sz w:val="16"/>
              </w:rPr>
              <w:t>allievi</w:t>
            </w:r>
            <w:proofErr w:type="gramEnd"/>
            <w:r w:rsidRPr="006F1C96">
              <w:rPr>
                <w:rFonts w:ascii="Verdana" w:hAnsi="Verdana"/>
                <w:spacing w:val="-2"/>
                <w:sz w:val="16"/>
              </w:rPr>
              <w:t xml:space="preserve"> diversamente abili</w:t>
            </w:r>
          </w:p>
          <w:p w14:paraId="6BB4E1E1" w14:textId="77777777" w:rsidR="00F61C74" w:rsidRPr="006F1C96" w:rsidRDefault="00CB28B9" w:rsidP="007A0B65">
            <w:pPr>
              <w:rPr>
                <w:rFonts w:ascii="Verdana" w:hAnsi="Verdana"/>
                <w:sz w:val="16"/>
              </w:rPr>
            </w:pPr>
            <w:proofErr w:type="gramStart"/>
            <w:r w:rsidRPr="006F1C96">
              <w:rPr>
                <w:rFonts w:ascii="Verdana" w:hAnsi="Verdana"/>
                <w:sz w:val="16"/>
              </w:rPr>
              <w:t xml:space="preserve">E  </w:t>
            </w:r>
            <w:r w:rsidR="00F61C74" w:rsidRPr="006F1C96">
              <w:rPr>
                <w:rFonts w:ascii="Verdana" w:hAnsi="Verdana"/>
                <w:sz w:val="16"/>
              </w:rPr>
              <w:t>DSA</w:t>
            </w:r>
            <w:proofErr w:type="gramEnd"/>
          </w:p>
          <w:p w14:paraId="154A6343" w14:textId="77777777" w:rsidR="00CB28B9" w:rsidRPr="006F1C96" w:rsidRDefault="00F61C74" w:rsidP="007A0B65">
            <w:pPr>
              <w:rPr>
                <w:rFonts w:ascii="Verdana" w:hAnsi="Verdana"/>
                <w:sz w:val="16"/>
              </w:rPr>
            </w:pPr>
            <w:r w:rsidRPr="006F1C96">
              <w:rPr>
                <w:rFonts w:ascii="Verdana" w:hAnsi="Verdana"/>
                <w:sz w:val="16"/>
              </w:rPr>
              <w:t>F altro</w:t>
            </w:r>
          </w:p>
        </w:tc>
        <w:tc>
          <w:tcPr>
            <w:tcW w:w="3260" w:type="dxa"/>
            <w:gridSpan w:val="3"/>
          </w:tcPr>
          <w:p w14:paraId="61CEB1D1" w14:textId="77777777" w:rsidR="00CB28B9" w:rsidRPr="006F1C96" w:rsidRDefault="00CB28B9" w:rsidP="007A0B65">
            <w:pPr>
              <w:rPr>
                <w:rFonts w:ascii="Verdana" w:hAnsi="Verdana"/>
                <w:sz w:val="16"/>
              </w:rPr>
            </w:pPr>
          </w:p>
          <w:p w14:paraId="51888CC5" w14:textId="77777777" w:rsidR="00CB28B9" w:rsidRPr="006F1C96" w:rsidRDefault="00CB28B9" w:rsidP="007A0B65">
            <w:pPr>
              <w:rPr>
                <w:rFonts w:ascii="Verdana" w:hAnsi="Verdana"/>
                <w:sz w:val="16"/>
              </w:rPr>
            </w:pPr>
            <w:r w:rsidRPr="006F1C96">
              <w:rPr>
                <w:rFonts w:ascii="Verdana" w:hAnsi="Verdana"/>
                <w:sz w:val="16"/>
              </w:rPr>
              <w:t>Legenda presumibili cause</w:t>
            </w:r>
          </w:p>
          <w:p w14:paraId="7E8D4657" w14:textId="77777777" w:rsidR="00CB28B9" w:rsidRPr="006F1C96" w:rsidRDefault="00CB28B9" w:rsidP="00CB28B9">
            <w:pPr>
              <w:numPr>
                <w:ilvl w:val="0"/>
                <w:numId w:val="19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z w:val="16"/>
              </w:rPr>
            </w:pPr>
            <w:r w:rsidRPr="006F1C96">
              <w:rPr>
                <w:rFonts w:ascii="Verdana" w:hAnsi="Verdana"/>
                <w:sz w:val="16"/>
              </w:rPr>
              <w:t>ritmi di apprendimento lenti</w:t>
            </w:r>
          </w:p>
          <w:p w14:paraId="0CD08393" w14:textId="77777777" w:rsidR="00CB28B9" w:rsidRPr="006F1C96" w:rsidRDefault="00CB28B9" w:rsidP="00CB28B9">
            <w:pPr>
              <w:numPr>
                <w:ilvl w:val="0"/>
                <w:numId w:val="19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z w:val="16"/>
              </w:rPr>
            </w:pPr>
            <w:r w:rsidRPr="006F1C96">
              <w:rPr>
                <w:rFonts w:ascii="Verdana" w:hAnsi="Verdana"/>
                <w:sz w:val="16"/>
              </w:rPr>
              <w:t>situazione familiare difficile</w:t>
            </w:r>
          </w:p>
          <w:p w14:paraId="36545D91" w14:textId="77777777" w:rsidR="00CB28B9" w:rsidRPr="006F1C96" w:rsidRDefault="00CB28B9" w:rsidP="00CB28B9">
            <w:pPr>
              <w:numPr>
                <w:ilvl w:val="0"/>
                <w:numId w:val="19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z w:val="16"/>
              </w:rPr>
            </w:pPr>
            <w:r w:rsidRPr="006F1C96">
              <w:rPr>
                <w:rFonts w:ascii="Verdana" w:hAnsi="Verdana"/>
                <w:sz w:val="16"/>
              </w:rPr>
              <w:t>motivi di salute</w:t>
            </w:r>
          </w:p>
          <w:p w14:paraId="5D96623C" w14:textId="77777777" w:rsidR="00CB28B9" w:rsidRPr="006F1C96" w:rsidRDefault="00CB28B9" w:rsidP="00CB28B9">
            <w:pPr>
              <w:numPr>
                <w:ilvl w:val="0"/>
                <w:numId w:val="19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z w:val="16"/>
              </w:rPr>
            </w:pPr>
            <w:r w:rsidRPr="006F1C96">
              <w:rPr>
                <w:rFonts w:ascii="Verdana" w:hAnsi="Verdana"/>
                <w:sz w:val="16"/>
              </w:rPr>
              <w:t>svantaggio socio-culturale</w:t>
            </w:r>
          </w:p>
          <w:p w14:paraId="6D437A7A" w14:textId="77777777" w:rsidR="00CB28B9" w:rsidRPr="006F1C96" w:rsidRDefault="00CB28B9" w:rsidP="00CB28B9">
            <w:pPr>
              <w:numPr>
                <w:ilvl w:val="0"/>
                <w:numId w:val="19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pacing w:val="-2"/>
                <w:sz w:val="16"/>
              </w:rPr>
            </w:pPr>
            <w:r w:rsidRPr="006F1C96">
              <w:rPr>
                <w:rFonts w:ascii="Verdana" w:hAnsi="Verdana"/>
                <w:spacing w:val="-2"/>
                <w:sz w:val="16"/>
              </w:rPr>
              <w:t>scarsa motivazione allo studio</w:t>
            </w:r>
          </w:p>
          <w:p w14:paraId="50BE7CA0" w14:textId="77777777" w:rsidR="00F61C74" w:rsidRPr="006F1C96" w:rsidRDefault="00F61C74" w:rsidP="007A0B65">
            <w:pPr>
              <w:numPr>
                <w:ilvl w:val="0"/>
                <w:numId w:val="19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pacing w:val="-2"/>
                <w:sz w:val="16"/>
              </w:rPr>
            </w:pPr>
            <w:r w:rsidRPr="006F1C96">
              <w:rPr>
                <w:rFonts w:ascii="Verdana" w:hAnsi="Verdana"/>
                <w:spacing w:val="-2"/>
                <w:sz w:val="16"/>
              </w:rPr>
              <w:t>deficit di attenzione</w:t>
            </w:r>
          </w:p>
          <w:p w14:paraId="36BFEBF4" w14:textId="77777777" w:rsidR="00CB28B9" w:rsidRPr="006F1C96" w:rsidRDefault="00CB28B9" w:rsidP="007A0B65">
            <w:pPr>
              <w:numPr>
                <w:ilvl w:val="0"/>
                <w:numId w:val="19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pacing w:val="-2"/>
                <w:sz w:val="16"/>
              </w:rPr>
            </w:pPr>
            <w:r w:rsidRPr="006F1C96">
              <w:rPr>
                <w:rFonts w:ascii="Verdana" w:hAnsi="Verdana"/>
                <w:spacing w:val="-2"/>
                <w:sz w:val="16"/>
              </w:rPr>
              <w:t>difficoltà di relazione con coetanei e/o adulti</w:t>
            </w:r>
          </w:p>
        </w:tc>
        <w:tc>
          <w:tcPr>
            <w:tcW w:w="3969" w:type="dxa"/>
          </w:tcPr>
          <w:p w14:paraId="7BCBC3B5" w14:textId="77777777" w:rsidR="00CB28B9" w:rsidRPr="006F1C96" w:rsidRDefault="00CB28B9" w:rsidP="007A0B65">
            <w:pPr>
              <w:rPr>
                <w:rFonts w:ascii="Verdana" w:hAnsi="Verdana"/>
                <w:sz w:val="16"/>
              </w:rPr>
            </w:pPr>
          </w:p>
          <w:p w14:paraId="531FEF50" w14:textId="77777777" w:rsidR="00CB28B9" w:rsidRPr="006F1C96" w:rsidRDefault="00CB28B9" w:rsidP="007A0B65">
            <w:pPr>
              <w:rPr>
                <w:rFonts w:ascii="Verdana" w:hAnsi="Verdana"/>
                <w:sz w:val="16"/>
              </w:rPr>
            </w:pPr>
            <w:r w:rsidRPr="006F1C96">
              <w:rPr>
                <w:rFonts w:ascii="Verdana" w:hAnsi="Verdana"/>
                <w:sz w:val="16"/>
              </w:rPr>
              <w:t>Legenda strategie *</w:t>
            </w:r>
            <w:r w:rsidR="006F1C96">
              <w:rPr>
                <w:rFonts w:ascii="Verdana" w:hAnsi="Verdana"/>
                <w:sz w:val="16"/>
              </w:rPr>
              <w:t xml:space="preserve">            </w:t>
            </w:r>
            <w:r w:rsidR="006F1C96" w:rsidRPr="006F1C96">
              <w:rPr>
                <w:rFonts w:ascii="Verdana" w:hAnsi="Verdana"/>
                <w:sz w:val="16"/>
              </w:rPr>
              <w:t xml:space="preserve"> </w:t>
            </w:r>
            <w:proofErr w:type="gramStart"/>
            <w:r w:rsidR="006F1C96" w:rsidRPr="006F1C96">
              <w:rPr>
                <w:rFonts w:ascii="Verdana" w:hAnsi="Verdana"/>
                <w:sz w:val="16"/>
              </w:rPr>
              <w:t>Vedi  ALLEGATO</w:t>
            </w:r>
            <w:proofErr w:type="gramEnd"/>
            <w:r w:rsidR="006F1C96" w:rsidRPr="006F1C96">
              <w:rPr>
                <w:rFonts w:ascii="Verdana" w:hAnsi="Verdana"/>
                <w:sz w:val="16"/>
              </w:rPr>
              <w:t xml:space="preserve"> 1</w:t>
            </w:r>
          </w:p>
          <w:p w14:paraId="0B2CB3F2" w14:textId="77777777" w:rsidR="006F1C96" w:rsidRPr="006F1C96" w:rsidRDefault="006F1C96" w:rsidP="007A0B65">
            <w:pPr>
              <w:rPr>
                <w:rFonts w:ascii="Verdana" w:hAnsi="Verdana"/>
                <w:sz w:val="16"/>
              </w:rPr>
            </w:pPr>
          </w:p>
          <w:p w14:paraId="4D000342" w14:textId="77777777" w:rsidR="00CB28B9" w:rsidRPr="006F1C96" w:rsidRDefault="00CB28B9" w:rsidP="00CB28B9">
            <w:pPr>
              <w:numPr>
                <w:ilvl w:val="0"/>
                <w:numId w:val="20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pacing w:val="-2"/>
                <w:sz w:val="16"/>
              </w:rPr>
            </w:pPr>
            <w:r w:rsidRPr="006F1C96">
              <w:rPr>
                <w:rFonts w:ascii="Verdana" w:hAnsi="Verdana"/>
                <w:spacing w:val="-2"/>
                <w:sz w:val="16"/>
              </w:rPr>
              <w:t xml:space="preserve">Strategie per il potenziamento/arricchimento </w:t>
            </w:r>
            <w:proofErr w:type="gramStart"/>
            <w:r w:rsidRPr="006F1C96">
              <w:rPr>
                <w:rFonts w:ascii="Verdana" w:hAnsi="Verdana"/>
                <w:spacing w:val="-2"/>
                <w:sz w:val="16"/>
              </w:rPr>
              <w:t>delle  conoscenze</w:t>
            </w:r>
            <w:proofErr w:type="gramEnd"/>
            <w:r w:rsidRPr="006F1C96">
              <w:rPr>
                <w:rFonts w:ascii="Verdana" w:hAnsi="Verdana"/>
                <w:spacing w:val="-2"/>
                <w:sz w:val="16"/>
              </w:rPr>
              <w:t xml:space="preserve"> e delle competenze</w:t>
            </w:r>
          </w:p>
          <w:p w14:paraId="1489EB99" w14:textId="77777777" w:rsidR="00CB28B9" w:rsidRPr="006F1C96" w:rsidRDefault="00CB28B9" w:rsidP="00CB28B9">
            <w:pPr>
              <w:numPr>
                <w:ilvl w:val="0"/>
                <w:numId w:val="20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pacing w:val="-2"/>
                <w:sz w:val="16"/>
              </w:rPr>
            </w:pPr>
            <w:r w:rsidRPr="006F1C96">
              <w:rPr>
                <w:rFonts w:ascii="Verdana" w:hAnsi="Verdana"/>
                <w:spacing w:val="-2"/>
                <w:sz w:val="16"/>
              </w:rPr>
              <w:t>Strategie per il sostegno/consolidamento delle conoscenze e delle competenze</w:t>
            </w:r>
          </w:p>
          <w:p w14:paraId="0A200049" w14:textId="77777777" w:rsidR="00CB28B9" w:rsidRPr="006F1C96" w:rsidRDefault="00CB28B9" w:rsidP="00CB28B9">
            <w:pPr>
              <w:numPr>
                <w:ilvl w:val="0"/>
                <w:numId w:val="20"/>
              </w:numPr>
              <w:tabs>
                <w:tab w:val="clear" w:pos="360"/>
                <w:tab w:val="num" w:pos="290"/>
              </w:tabs>
              <w:ind w:left="290" w:hanging="290"/>
              <w:rPr>
                <w:rFonts w:ascii="Verdana" w:hAnsi="Verdana"/>
                <w:spacing w:val="-2"/>
                <w:sz w:val="16"/>
              </w:rPr>
            </w:pPr>
            <w:r w:rsidRPr="006F1C96">
              <w:rPr>
                <w:rFonts w:ascii="Verdana" w:hAnsi="Verdana"/>
                <w:spacing w:val="-2"/>
                <w:sz w:val="16"/>
              </w:rPr>
              <w:t>Strategie per il recupero delle conoscenze e delle competenze</w:t>
            </w:r>
          </w:p>
          <w:p w14:paraId="08B7B0BD" w14:textId="77777777" w:rsidR="00022A56" w:rsidRPr="006F1C96" w:rsidRDefault="00022A56" w:rsidP="00022A56">
            <w:pPr>
              <w:rPr>
                <w:rFonts w:ascii="Verdana" w:hAnsi="Verdana"/>
                <w:spacing w:val="-2"/>
                <w:sz w:val="16"/>
              </w:rPr>
            </w:pPr>
          </w:p>
        </w:tc>
      </w:tr>
    </w:tbl>
    <w:p w14:paraId="531AE480" w14:textId="77777777" w:rsidR="00CB28B9" w:rsidRPr="00DF3A50" w:rsidRDefault="00CB28B9" w:rsidP="00CB28B9">
      <w:pPr>
        <w:jc w:val="both"/>
        <w:rPr>
          <w:rFonts w:ascii="Verdana" w:hAnsi="Verdana"/>
          <w:sz w:val="20"/>
        </w:rPr>
      </w:pPr>
    </w:p>
    <w:p w14:paraId="49BCEA0D" w14:textId="77777777" w:rsidR="00CB28B9" w:rsidRPr="00DF3A50" w:rsidRDefault="00CB28B9" w:rsidP="00CB28B9">
      <w:pPr>
        <w:jc w:val="both"/>
        <w:rPr>
          <w:rFonts w:ascii="Verdana" w:hAnsi="Verdana"/>
          <w:sz w:val="20"/>
        </w:rPr>
      </w:pPr>
    </w:p>
    <w:p w14:paraId="6F6BCF9C" w14:textId="77777777" w:rsidR="00CB28B9" w:rsidRPr="00DF3A50" w:rsidRDefault="00CB28B9" w:rsidP="00CB28B9">
      <w:pPr>
        <w:rPr>
          <w:rFonts w:ascii="Verdana" w:hAnsi="Verdana" w:cs="Arial"/>
          <w:b/>
          <w:bCs/>
          <w:sz w:val="20"/>
          <w:u w:val="single"/>
        </w:rPr>
      </w:pPr>
      <w:r w:rsidRPr="00DF3A50">
        <w:rPr>
          <w:rFonts w:ascii="Verdana" w:hAnsi="Verdana" w:cs="Arial"/>
          <w:b/>
          <w:bCs/>
          <w:sz w:val="20"/>
        </w:rPr>
        <w:t xml:space="preserve">2. </w:t>
      </w:r>
      <w:r w:rsidRPr="00DF3A50">
        <w:rPr>
          <w:rFonts w:ascii="Verdana" w:hAnsi="Verdana" w:cs="Arial"/>
          <w:b/>
          <w:bCs/>
          <w:sz w:val="20"/>
          <w:u w:val="single"/>
        </w:rPr>
        <w:t>Scelte educative</w:t>
      </w:r>
    </w:p>
    <w:p w14:paraId="16087A2D" w14:textId="77777777" w:rsidR="00CB28B9" w:rsidRPr="00DF3A50" w:rsidRDefault="00CB28B9" w:rsidP="00CB28B9">
      <w:pPr>
        <w:rPr>
          <w:rFonts w:ascii="Verdana" w:hAnsi="Verdana" w:cs="Arial"/>
          <w:sz w:val="16"/>
        </w:rPr>
      </w:pPr>
    </w:p>
    <w:p w14:paraId="09B3DB2C" w14:textId="5A07BE7F" w:rsidR="00763E4B" w:rsidRDefault="00CB28B9" w:rsidP="00EA3D3F">
      <w:pPr>
        <w:ind w:left="3"/>
        <w:rPr>
          <w:b/>
          <w:color w:val="000000"/>
        </w:rPr>
      </w:pPr>
      <w:r w:rsidRPr="00C0009C">
        <w:rPr>
          <w:rFonts w:ascii="Verdana" w:hAnsi="Verdana" w:cs="Arial"/>
          <w:sz w:val="20"/>
          <w:szCs w:val="22"/>
        </w:rPr>
        <w:t xml:space="preserve">   </w:t>
      </w:r>
      <w:proofErr w:type="gramStart"/>
      <w:r w:rsidR="00763E4B">
        <w:rPr>
          <w:b/>
        </w:rPr>
        <w:t>OBIETTIVI  EDUCATIVI</w:t>
      </w:r>
      <w:proofErr w:type="gramEnd"/>
      <w:r w:rsidR="00763E4B">
        <w:rPr>
          <w:b/>
        </w:rPr>
        <w:t xml:space="preserve"> E  COMPETENZE TRASVERSALI  DEFINITE   IN SEDE DI CONSIGLIO DI CLASSE</w:t>
      </w:r>
    </w:p>
    <w:p w14:paraId="53EBCE9F" w14:textId="77777777" w:rsidR="00763E4B" w:rsidRDefault="00763E4B" w:rsidP="00763E4B">
      <w:pPr>
        <w:pStyle w:val="Titolo6"/>
        <w:ind w:left="63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COMPORTAMENTALI</w:t>
      </w:r>
    </w:p>
    <w:p w14:paraId="186286FA" w14:textId="77777777" w:rsidR="00763E4B" w:rsidRDefault="00763E4B" w:rsidP="00763E4B">
      <w:pPr>
        <w:widowControl w:val="0"/>
        <w:tabs>
          <w:tab w:val="left" w:pos="204"/>
        </w:tabs>
        <w:autoSpaceDE w:val="0"/>
        <w:ind w:left="1080"/>
        <w:rPr>
          <w:color w:val="000000"/>
        </w:rPr>
      </w:pPr>
      <w:r>
        <w:rPr>
          <w:b/>
          <w:color w:val="000000"/>
        </w:rPr>
        <w:t>Partecipazione</w:t>
      </w:r>
    </w:p>
    <w:p w14:paraId="16E0D6CD" w14:textId="77777777" w:rsidR="00763E4B" w:rsidRDefault="00763E4B" w:rsidP="00763E4B">
      <w:pPr>
        <w:widowControl w:val="0"/>
        <w:tabs>
          <w:tab w:val="left" w:pos="328"/>
        </w:tabs>
        <w:autoSpaceDE w:val="0"/>
        <w:ind w:left="357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Abituarsi alla riflessione e all’assunzione </w:t>
      </w:r>
      <w:proofErr w:type="gramStart"/>
      <w:r>
        <w:rPr>
          <w:color w:val="000000"/>
        </w:rPr>
        <w:t>di  responsabilità</w:t>
      </w:r>
      <w:proofErr w:type="gramEnd"/>
      <w:r>
        <w:rPr>
          <w:color w:val="000000"/>
        </w:rPr>
        <w:t xml:space="preserve"> delle proprie decisioni. </w:t>
      </w:r>
    </w:p>
    <w:p w14:paraId="4A9D2FDE" w14:textId="77777777" w:rsidR="00763E4B" w:rsidRDefault="00763E4B" w:rsidP="00763E4B">
      <w:pPr>
        <w:widowControl w:val="0"/>
        <w:tabs>
          <w:tab w:val="left" w:pos="709"/>
        </w:tabs>
        <w:autoSpaceDE w:val="0"/>
        <w:ind w:left="357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Acquisire la consapevolezza che i fattori di diversità che caratterizzano l’ambiente classe e la      </w:t>
      </w:r>
    </w:p>
    <w:p w14:paraId="0B4236BC" w14:textId="77777777" w:rsidR="00763E4B" w:rsidRDefault="00763E4B" w:rsidP="00763E4B">
      <w:pPr>
        <w:widowControl w:val="0"/>
        <w:tabs>
          <w:tab w:val="left" w:pos="709"/>
        </w:tabs>
        <w:autoSpaceDE w:val="0"/>
        <w:ind w:left="357"/>
        <w:rPr>
          <w:color w:val="000000"/>
        </w:rPr>
      </w:pPr>
      <w:r>
        <w:rPr>
          <w:color w:val="000000"/>
        </w:rPr>
        <w:t xml:space="preserve">      realtà esterna </w:t>
      </w:r>
      <w:proofErr w:type="gramStart"/>
      <w:r>
        <w:rPr>
          <w:color w:val="000000"/>
        </w:rPr>
        <w:t>sono superabili</w:t>
      </w:r>
      <w:proofErr w:type="gramEnd"/>
      <w:r>
        <w:rPr>
          <w:color w:val="000000"/>
        </w:rPr>
        <w:t xml:space="preserve"> per mezzo del dialogo e della cooperazione.</w:t>
      </w:r>
    </w:p>
    <w:p w14:paraId="063A9108" w14:textId="77777777" w:rsidR="00763E4B" w:rsidRDefault="00763E4B" w:rsidP="00763E4B">
      <w:pPr>
        <w:widowControl w:val="0"/>
        <w:numPr>
          <w:ilvl w:val="0"/>
          <w:numId w:val="42"/>
        </w:numPr>
        <w:tabs>
          <w:tab w:val="left" w:pos="204"/>
        </w:tabs>
        <w:autoSpaceDE w:val="0"/>
        <w:rPr>
          <w:color w:val="000000"/>
        </w:rPr>
      </w:pPr>
      <w:r>
        <w:rPr>
          <w:color w:val="000000"/>
        </w:rPr>
        <w:t>Potenziare nel processo di crescita la percezione della propria identità di studente cosciente dei suoi doveri e dei suoi diritti.</w:t>
      </w:r>
    </w:p>
    <w:p w14:paraId="0FDAA55E" w14:textId="77777777" w:rsidR="00763E4B" w:rsidRPr="007B67DC" w:rsidRDefault="00763E4B" w:rsidP="00763E4B">
      <w:pPr>
        <w:widowControl w:val="0"/>
        <w:tabs>
          <w:tab w:val="left" w:pos="204"/>
        </w:tabs>
        <w:autoSpaceDE w:val="0"/>
        <w:rPr>
          <w:color w:val="000000"/>
          <w:sz w:val="12"/>
          <w:szCs w:val="12"/>
        </w:rPr>
      </w:pPr>
    </w:p>
    <w:p w14:paraId="5206C93C" w14:textId="77777777" w:rsidR="00763E4B" w:rsidRDefault="00763E4B" w:rsidP="00763E4B">
      <w:pPr>
        <w:widowControl w:val="0"/>
        <w:tabs>
          <w:tab w:val="left" w:pos="204"/>
        </w:tabs>
        <w:autoSpaceDE w:val="0"/>
        <w:ind w:left="1080"/>
        <w:rPr>
          <w:color w:val="000000"/>
        </w:rPr>
      </w:pPr>
      <w:r>
        <w:rPr>
          <w:b/>
          <w:color w:val="000000"/>
        </w:rPr>
        <w:t>Rispetto delle regole</w:t>
      </w:r>
    </w:p>
    <w:p w14:paraId="6962E493" w14:textId="77777777" w:rsidR="00763E4B" w:rsidRDefault="00763E4B" w:rsidP="00763E4B">
      <w:pPr>
        <w:widowControl w:val="0"/>
        <w:numPr>
          <w:ilvl w:val="0"/>
          <w:numId w:val="45"/>
        </w:numPr>
        <w:tabs>
          <w:tab w:val="left" w:pos="204"/>
        </w:tabs>
        <w:autoSpaceDE w:val="0"/>
        <w:rPr>
          <w:color w:val="000000"/>
        </w:rPr>
      </w:pPr>
      <w:r>
        <w:rPr>
          <w:color w:val="000000"/>
        </w:rPr>
        <w:t>Riconoscere il regolamento scolastico come un insieme di norme che disciplinano il comportamento della comunità scuola.</w:t>
      </w:r>
    </w:p>
    <w:p w14:paraId="11E7DD2E" w14:textId="77777777" w:rsidR="00763E4B" w:rsidRDefault="00763E4B" w:rsidP="00763E4B">
      <w:pPr>
        <w:widowControl w:val="0"/>
        <w:numPr>
          <w:ilvl w:val="0"/>
          <w:numId w:val="45"/>
        </w:numPr>
        <w:tabs>
          <w:tab w:val="left" w:pos="204"/>
        </w:tabs>
        <w:autoSpaceDE w:val="0"/>
        <w:rPr>
          <w:color w:val="000000"/>
        </w:rPr>
      </w:pPr>
      <w:r>
        <w:rPr>
          <w:color w:val="000000"/>
        </w:rPr>
        <w:t>Rispettare l’ambiente e gli spazi interni ed esterni alla scuola.</w:t>
      </w:r>
    </w:p>
    <w:p w14:paraId="071CF845" w14:textId="77777777" w:rsidR="00763E4B" w:rsidRPr="007B67DC" w:rsidRDefault="00763E4B" w:rsidP="00763E4B">
      <w:pPr>
        <w:widowControl w:val="0"/>
        <w:tabs>
          <w:tab w:val="left" w:pos="204"/>
        </w:tabs>
        <w:autoSpaceDE w:val="0"/>
        <w:rPr>
          <w:color w:val="000000"/>
          <w:sz w:val="12"/>
          <w:szCs w:val="12"/>
        </w:rPr>
      </w:pPr>
    </w:p>
    <w:p w14:paraId="7D6D1846" w14:textId="77777777" w:rsidR="00763E4B" w:rsidRDefault="00763E4B" w:rsidP="00763E4B">
      <w:pPr>
        <w:widowControl w:val="0"/>
        <w:tabs>
          <w:tab w:val="left" w:pos="204"/>
        </w:tabs>
        <w:autoSpaceDE w:val="0"/>
        <w:ind w:left="1080"/>
        <w:rPr>
          <w:color w:val="000000"/>
        </w:rPr>
      </w:pPr>
      <w:r>
        <w:rPr>
          <w:b/>
          <w:color w:val="000000"/>
        </w:rPr>
        <w:t>Relazione con gli altri</w:t>
      </w:r>
    </w:p>
    <w:p w14:paraId="5D4931E2" w14:textId="77777777" w:rsidR="00763E4B" w:rsidRDefault="00763E4B" w:rsidP="00763E4B">
      <w:pPr>
        <w:widowControl w:val="0"/>
        <w:tabs>
          <w:tab w:val="left" w:pos="204"/>
        </w:tabs>
        <w:autoSpaceDE w:val="0"/>
        <w:ind w:left="357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Interagire correttamente con i compagni di classe, con il personale docente, e con tutte le </w:t>
      </w:r>
    </w:p>
    <w:p w14:paraId="5C0BA010" w14:textId="77777777" w:rsidR="00763E4B" w:rsidRDefault="00763E4B" w:rsidP="00763E4B">
      <w:pPr>
        <w:widowControl w:val="0"/>
        <w:tabs>
          <w:tab w:val="left" w:pos="204"/>
        </w:tabs>
        <w:autoSpaceDE w:val="0"/>
        <w:ind w:left="357"/>
        <w:rPr>
          <w:color w:val="000000"/>
        </w:rPr>
      </w:pPr>
      <w:r>
        <w:rPr>
          <w:color w:val="000000"/>
        </w:rPr>
        <w:t xml:space="preserve">      componenti scolastiche.</w:t>
      </w:r>
    </w:p>
    <w:p w14:paraId="45087468" w14:textId="77777777" w:rsidR="00763E4B" w:rsidRDefault="00763E4B" w:rsidP="00763E4B">
      <w:pPr>
        <w:widowControl w:val="0"/>
        <w:numPr>
          <w:ilvl w:val="0"/>
          <w:numId w:val="45"/>
        </w:numPr>
        <w:tabs>
          <w:tab w:val="left" w:pos="204"/>
        </w:tabs>
        <w:suppressAutoHyphens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Partecipare in modo adeguato al dialogo educativo secondo i diversi contesti di comunicazione  </w:t>
      </w:r>
    </w:p>
    <w:p w14:paraId="70669784" w14:textId="77777777" w:rsidR="00763E4B" w:rsidRDefault="00763E4B" w:rsidP="00763E4B">
      <w:pPr>
        <w:widowControl w:val="0"/>
        <w:tabs>
          <w:tab w:val="left" w:pos="204"/>
        </w:tabs>
        <w:autoSpaceDE w:val="0"/>
        <w:ind w:left="720"/>
        <w:rPr>
          <w:color w:val="000000"/>
        </w:rPr>
      </w:pPr>
      <w:r>
        <w:rPr>
          <w:color w:val="000000"/>
        </w:rPr>
        <w:t>e i diversi registri: formali e informali.</w:t>
      </w:r>
    </w:p>
    <w:p w14:paraId="2ACF85B6" w14:textId="77777777" w:rsidR="00763E4B" w:rsidRDefault="00763E4B" w:rsidP="00763E4B">
      <w:pPr>
        <w:pStyle w:val="Titolo6"/>
        <w:ind w:left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i/>
          <w:iCs/>
          <w:color w:val="000000"/>
        </w:rPr>
        <w:t>COMPETENZE CHIAVE DI CITTADINANZA</w:t>
      </w:r>
    </w:p>
    <w:p w14:paraId="76495A2D" w14:textId="77777777" w:rsidR="00763E4B" w:rsidRPr="00D402B2" w:rsidRDefault="00763E4B" w:rsidP="00763E4B">
      <w:pPr>
        <w:widowControl w:val="0"/>
        <w:tabs>
          <w:tab w:val="left" w:pos="204"/>
        </w:tabs>
        <w:autoSpaceDE w:val="0"/>
        <w:ind w:left="357"/>
        <w:rPr>
          <w:color w:val="000000"/>
          <w:sz w:val="4"/>
          <w:szCs w:val="4"/>
        </w:rPr>
      </w:pPr>
      <w:r>
        <w:rPr>
          <w:color w:val="000000"/>
        </w:rPr>
        <w:tab/>
      </w:r>
    </w:p>
    <w:p w14:paraId="77155FFD" w14:textId="77777777" w:rsidR="00763E4B" w:rsidRDefault="00763E4B" w:rsidP="00763E4B">
      <w:pPr>
        <w:numPr>
          <w:ilvl w:val="0"/>
          <w:numId w:val="41"/>
        </w:numPr>
        <w:jc w:val="both"/>
        <w:rPr>
          <w:bCs/>
          <w:color w:val="000000"/>
        </w:rPr>
      </w:pPr>
      <w:r>
        <w:rPr>
          <w:color w:val="000000"/>
        </w:rPr>
        <w:t>Imparare ad Imparare</w:t>
      </w:r>
      <w:r>
        <w:rPr>
          <w:b/>
          <w:bCs/>
          <w:color w:val="000000"/>
        </w:rPr>
        <w:t xml:space="preserve"> </w:t>
      </w:r>
    </w:p>
    <w:p w14:paraId="0A105FA1" w14:textId="77777777" w:rsidR="00763E4B" w:rsidRDefault="00763E4B" w:rsidP="00763E4B">
      <w:pPr>
        <w:numPr>
          <w:ilvl w:val="0"/>
          <w:numId w:val="41"/>
        </w:numPr>
        <w:jc w:val="both"/>
        <w:rPr>
          <w:color w:val="000000"/>
        </w:rPr>
      </w:pPr>
      <w:r>
        <w:rPr>
          <w:bCs/>
          <w:color w:val="000000"/>
        </w:rPr>
        <w:t>Progettare</w:t>
      </w:r>
    </w:p>
    <w:p w14:paraId="31315A90" w14:textId="77777777" w:rsidR="00763E4B" w:rsidRDefault="00763E4B" w:rsidP="00763E4B">
      <w:pPr>
        <w:numPr>
          <w:ilvl w:val="0"/>
          <w:numId w:val="41"/>
        </w:numPr>
        <w:jc w:val="both"/>
        <w:rPr>
          <w:color w:val="000000"/>
        </w:rPr>
      </w:pPr>
      <w:r>
        <w:rPr>
          <w:color w:val="000000"/>
        </w:rPr>
        <w:t xml:space="preserve">Comunicare </w:t>
      </w:r>
    </w:p>
    <w:p w14:paraId="4D6C0D32" w14:textId="77777777" w:rsidR="00763E4B" w:rsidRDefault="00763E4B" w:rsidP="00763E4B">
      <w:pPr>
        <w:numPr>
          <w:ilvl w:val="0"/>
          <w:numId w:val="41"/>
        </w:numPr>
        <w:jc w:val="both"/>
        <w:rPr>
          <w:color w:val="000000"/>
        </w:rPr>
      </w:pPr>
      <w:r>
        <w:rPr>
          <w:color w:val="000000"/>
        </w:rPr>
        <w:t xml:space="preserve">Collaborare e Partecipare </w:t>
      </w:r>
    </w:p>
    <w:p w14:paraId="45430A8F" w14:textId="77777777" w:rsidR="00763E4B" w:rsidRDefault="00763E4B" w:rsidP="00763E4B">
      <w:pPr>
        <w:numPr>
          <w:ilvl w:val="0"/>
          <w:numId w:val="41"/>
        </w:numPr>
        <w:jc w:val="both"/>
        <w:rPr>
          <w:color w:val="000000"/>
        </w:rPr>
      </w:pPr>
      <w:r>
        <w:rPr>
          <w:color w:val="000000"/>
        </w:rPr>
        <w:t xml:space="preserve">Agire in modo autonomo e responsabile </w:t>
      </w:r>
    </w:p>
    <w:p w14:paraId="37F8F028" w14:textId="77777777" w:rsidR="00763E4B" w:rsidRDefault="00763E4B" w:rsidP="00763E4B">
      <w:pPr>
        <w:numPr>
          <w:ilvl w:val="0"/>
          <w:numId w:val="41"/>
        </w:numPr>
        <w:jc w:val="both"/>
        <w:rPr>
          <w:color w:val="000000"/>
        </w:rPr>
      </w:pPr>
      <w:r>
        <w:rPr>
          <w:color w:val="000000"/>
        </w:rPr>
        <w:t xml:space="preserve">Risolvere Problemi </w:t>
      </w:r>
    </w:p>
    <w:p w14:paraId="6422110F" w14:textId="77777777" w:rsidR="00763E4B" w:rsidRDefault="00763E4B" w:rsidP="00763E4B">
      <w:pPr>
        <w:numPr>
          <w:ilvl w:val="0"/>
          <w:numId w:val="41"/>
        </w:numPr>
        <w:jc w:val="both"/>
        <w:rPr>
          <w:color w:val="000000"/>
        </w:rPr>
      </w:pPr>
      <w:r>
        <w:rPr>
          <w:color w:val="000000"/>
        </w:rPr>
        <w:t>Individuare collegamenti e Relazioni</w:t>
      </w:r>
    </w:p>
    <w:p w14:paraId="09F5672F" w14:textId="77777777" w:rsidR="00763E4B" w:rsidRDefault="00763E4B" w:rsidP="00763E4B">
      <w:pPr>
        <w:numPr>
          <w:ilvl w:val="0"/>
          <w:numId w:val="41"/>
        </w:numPr>
        <w:jc w:val="both"/>
        <w:rPr>
          <w:b/>
          <w:color w:val="000000"/>
        </w:rPr>
      </w:pPr>
      <w:r>
        <w:rPr>
          <w:color w:val="000000"/>
        </w:rPr>
        <w:t>Acquisire e Interpretare l’informazione</w:t>
      </w:r>
    </w:p>
    <w:p w14:paraId="26843DC8" w14:textId="77777777" w:rsidR="00763E4B" w:rsidRDefault="00763E4B" w:rsidP="00763E4B">
      <w:pPr>
        <w:pStyle w:val="Titolo6"/>
        <w:ind w:left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i/>
          <w:iCs/>
          <w:color w:val="000000"/>
        </w:rPr>
        <w:t>DIDATTICI TRASVERSALI SCUOLA SECONDARIA I GRADO</w:t>
      </w:r>
    </w:p>
    <w:p w14:paraId="3A42F4FA" w14:textId="77777777" w:rsidR="00763E4B" w:rsidRPr="007B67DC" w:rsidRDefault="00763E4B" w:rsidP="00763E4B">
      <w:pPr>
        <w:ind w:firstLine="630"/>
        <w:rPr>
          <w:color w:val="000000"/>
          <w:sz w:val="12"/>
          <w:szCs w:val="12"/>
        </w:rPr>
      </w:pPr>
      <w:r w:rsidRPr="007B67DC">
        <w:rPr>
          <w:color w:val="000000"/>
          <w:sz w:val="12"/>
          <w:szCs w:val="12"/>
        </w:rPr>
        <w:t xml:space="preserve">  </w:t>
      </w:r>
    </w:p>
    <w:p w14:paraId="35BCF410" w14:textId="77777777" w:rsidR="00763E4B" w:rsidRDefault="00763E4B" w:rsidP="00763E4B">
      <w:pPr>
        <w:ind w:firstLine="630"/>
        <w:rPr>
          <w:color w:val="000000"/>
        </w:rPr>
      </w:pPr>
      <w:r>
        <w:rPr>
          <w:color w:val="000000"/>
        </w:rPr>
        <w:t>Sviluppare le competenze secondo i 4 assi culturali</w:t>
      </w:r>
    </w:p>
    <w:p w14:paraId="2CEBCA1A" w14:textId="77777777" w:rsidR="00763E4B" w:rsidRDefault="00763E4B" w:rsidP="00763E4B">
      <w:pPr>
        <w:ind w:left="360"/>
        <w:rPr>
          <w:color w:val="000000"/>
        </w:rPr>
      </w:pPr>
      <w:r>
        <w:rPr>
          <w:color w:val="000000"/>
        </w:rPr>
        <w:t>4.3.1 Asse linguistico</w:t>
      </w:r>
    </w:p>
    <w:p w14:paraId="6CB51B70" w14:textId="77777777" w:rsidR="00763E4B" w:rsidRDefault="00763E4B" w:rsidP="00763E4B">
      <w:pPr>
        <w:numPr>
          <w:ilvl w:val="1"/>
          <w:numId w:val="44"/>
        </w:numPr>
        <w:rPr>
          <w:color w:val="000000"/>
        </w:rPr>
      </w:pPr>
      <w:r>
        <w:rPr>
          <w:color w:val="000000"/>
        </w:rPr>
        <w:t xml:space="preserve">Padroneggiare strumenti espressivi ed argomentativi della lingua italiana indispensabili per gestire </w:t>
      </w:r>
      <w:proofErr w:type="gramStart"/>
      <w:r>
        <w:rPr>
          <w:color w:val="000000"/>
        </w:rPr>
        <w:t>l’interazione  comunicativa</w:t>
      </w:r>
      <w:proofErr w:type="gramEnd"/>
      <w:r>
        <w:rPr>
          <w:color w:val="000000"/>
        </w:rPr>
        <w:t xml:space="preserve"> in vari contesti;</w:t>
      </w:r>
    </w:p>
    <w:p w14:paraId="7AEA8947" w14:textId="77777777" w:rsidR="00763E4B" w:rsidRDefault="00763E4B" w:rsidP="00763E4B">
      <w:pPr>
        <w:numPr>
          <w:ilvl w:val="1"/>
          <w:numId w:val="44"/>
        </w:numPr>
        <w:rPr>
          <w:color w:val="000000"/>
        </w:rPr>
      </w:pPr>
      <w:r>
        <w:rPr>
          <w:color w:val="000000"/>
        </w:rPr>
        <w:t>Leggere, comprendere, interpretare e produrre testi di vario tipo in relazione ai vari contesti comunicativi;</w:t>
      </w:r>
    </w:p>
    <w:p w14:paraId="12A150B9" w14:textId="77777777" w:rsidR="00763E4B" w:rsidRDefault="00763E4B" w:rsidP="00763E4B">
      <w:pPr>
        <w:numPr>
          <w:ilvl w:val="1"/>
          <w:numId w:val="44"/>
        </w:numPr>
        <w:rPr>
          <w:color w:val="000000"/>
        </w:rPr>
      </w:pPr>
      <w:r>
        <w:rPr>
          <w:color w:val="000000"/>
        </w:rPr>
        <w:t>Utilizzare le lingue straniere per i principali scopi operativi;</w:t>
      </w:r>
    </w:p>
    <w:p w14:paraId="51A27A49" w14:textId="77777777" w:rsidR="00763E4B" w:rsidRDefault="00763E4B" w:rsidP="00763E4B">
      <w:pPr>
        <w:numPr>
          <w:ilvl w:val="1"/>
          <w:numId w:val="44"/>
        </w:numPr>
        <w:rPr>
          <w:color w:val="000000"/>
        </w:rPr>
      </w:pPr>
      <w:r>
        <w:rPr>
          <w:color w:val="000000"/>
        </w:rPr>
        <w:lastRenderedPageBreak/>
        <w:t>Integrare i diversi linguaggi per acquisire nuove conoscenze ed interpretare la realtà in modo autonomo;</w:t>
      </w:r>
    </w:p>
    <w:p w14:paraId="613A1B62" w14:textId="77777777" w:rsidR="00763E4B" w:rsidRDefault="00763E4B" w:rsidP="00763E4B">
      <w:pPr>
        <w:numPr>
          <w:ilvl w:val="2"/>
          <w:numId w:val="43"/>
        </w:numPr>
        <w:rPr>
          <w:bCs/>
          <w:color w:val="000000"/>
        </w:rPr>
      </w:pPr>
      <w:r>
        <w:rPr>
          <w:color w:val="000000"/>
        </w:rPr>
        <w:t xml:space="preserve">Asse matematico </w:t>
      </w:r>
    </w:p>
    <w:p w14:paraId="0D3968C7" w14:textId="77777777" w:rsidR="00763E4B" w:rsidRDefault="00763E4B" w:rsidP="00763E4B">
      <w:pPr>
        <w:numPr>
          <w:ilvl w:val="1"/>
          <w:numId w:val="44"/>
        </w:numPr>
        <w:rPr>
          <w:bCs/>
          <w:color w:val="000000"/>
        </w:rPr>
      </w:pPr>
      <w:r>
        <w:rPr>
          <w:bCs/>
          <w:color w:val="000000"/>
        </w:rPr>
        <w:t>Utilizzare le tecniche e le procedure del calcolo aritmetico ed algebrico, rappresentandole</w:t>
      </w:r>
      <w:r>
        <w:rPr>
          <w:color w:val="000000"/>
        </w:rPr>
        <w:t xml:space="preserve"> </w:t>
      </w:r>
      <w:r>
        <w:rPr>
          <w:bCs/>
          <w:color w:val="000000"/>
        </w:rPr>
        <w:t>anche sotto forma grafica;</w:t>
      </w:r>
    </w:p>
    <w:p w14:paraId="6E755C87" w14:textId="77777777" w:rsidR="00763E4B" w:rsidRDefault="00763E4B" w:rsidP="00763E4B">
      <w:pPr>
        <w:numPr>
          <w:ilvl w:val="1"/>
          <w:numId w:val="44"/>
        </w:numPr>
        <w:rPr>
          <w:bCs/>
          <w:color w:val="000000"/>
        </w:rPr>
      </w:pPr>
      <w:r>
        <w:rPr>
          <w:bCs/>
          <w:color w:val="000000"/>
        </w:rPr>
        <w:t>Confrontare ed analizzare figure geometriche, individuando invarianti e relazioni;</w:t>
      </w:r>
    </w:p>
    <w:p w14:paraId="276B96C3" w14:textId="77777777" w:rsidR="00763E4B" w:rsidRDefault="00763E4B" w:rsidP="00763E4B">
      <w:pPr>
        <w:numPr>
          <w:ilvl w:val="1"/>
          <w:numId w:val="44"/>
        </w:numPr>
        <w:rPr>
          <w:bCs/>
          <w:color w:val="000000"/>
        </w:rPr>
      </w:pPr>
      <w:r>
        <w:rPr>
          <w:bCs/>
          <w:color w:val="000000"/>
        </w:rPr>
        <w:t>Individuare le strategie appropriate per la soluzione di problemi;</w:t>
      </w:r>
    </w:p>
    <w:p w14:paraId="65838A15" w14:textId="77777777" w:rsidR="00763E4B" w:rsidRDefault="00763E4B" w:rsidP="00763E4B">
      <w:pPr>
        <w:numPr>
          <w:ilvl w:val="1"/>
          <w:numId w:val="44"/>
        </w:numPr>
        <w:rPr>
          <w:bCs/>
          <w:color w:val="000000"/>
        </w:rPr>
      </w:pPr>
      <w:r>
        <w:rPr>
          <w:bCs/>
          <w:color w:val="000000"/>
        </w:rPr>
        <w:t>Analizzare dati e interpretarli anche con l’ausilio di rappresentazioni grafiche, usando strumenti di calcolo e semplici applicazioni di tipo informatico;</w:t>
      </w:r>
    </w:p>
    <w:p w14:paraId="02554044" w14:textId="77777777" w:rsidR="00763E4B" w:rsidRDefault="00763E4B" w:rsidP="00763E4B">
      <w:pPr>
        <w:autoSpaceDE w:val="0"/>
        <w:ind w:left="360"/>
        <w:rPr>
          <w:bCs/>
          <w:color w:val="000000"/>
        </w:rPr>
      </w:pPr>
      <w:r>
        <w:rPr>
          <w:bCs/>
          <w:color w:val="000000"/>
        </w:rPr>
        <w:t>4.3.3 Asse scientifico</w:t>
      </w:r>
    </w:p>
    <w:p w14:paraId="1B8F351D" w14:textId="77777777" w:rsidR="00763E4B" w:rsidRDefault="00763E4B" w:rsidP="00763E4B">
      <w:pPr>
        <w:numPr>
          <w:ilvl w:val="1"/>
          <w:numId w:val="44"/>
        </w:numPr>
        <w:autoSpaceDE w:val="0"/>
        <w:rPr>
          <w:bCs/>
          <w:color w:val="000000"/>
        </w:rPr>
      </w:pPr>
      <w:r>
        <w:rPr>
          <w:bCs/>
          <w:color w:val="000000"/>
        </w:rPr>
        <w:t>Osservare, descrivere ed analizzare fenomeni appartenenti alla realtà naturale e artificiale e riconoscere nelle sue varie forme i concetti di sistema e di complessità;</w:t>
      </w:r>
    </w:p>
    <w:p w14:paraId="5FF56D28" w14:textId="77777777" w:rsidR="00763E4B" w:rsidRDefault="00763E4B" w:rsidP="00763E4B">
      <w:pPr>
        <w:numPr>
          <w:ilvl w:val="1"/>
          <w:numId w:val="44"/>
        </w:numPr>
        <w:autoSpaceDE w:val="0"/>
        <w:rPr>
          <w:bCs/>
          <w:color w:val="000000"/>
        </w:rPr>
      </w:pPr>
      <w:r>
        <w:rPr>
          <w:bCs/>
          <w:color w:val="000000"/>
        </w:rPr>
        <w:t>Analizzare qualitativamente e quantitativamente fenomeni legati alle trasformazioni di energia a partire dall’esperienza;</w:t>
      </w:r>
    </w:p>
    <w:p w14:paraId="65697D48" w14:textId="77777777" w:rsidR="00763E4B" w:rsidRDefault="00763E4B" w:rsidP="00763E4B">
      <w:pPr>
        <w:numPr>
          <w:ilvl w:val="1"/>
          <w:numId w:val="44"/>
        </w:numPr>
        <w:autoSpaceDE w:val="0"/>
        <w:rPr>
          <w:bCs/>
          <w:color w:val="000000"/>
        </w:rPr>
      </w:pPr>
      <w:r>
        <w:rPr>
          <w:bCs/>
          <w:color w:val="000000"/>
        </w:rPr>
        <w:t>Essere consapevole delle potenzialità delle tecnologie rispetto al contesto culturale e sociale in cui vengono applicate;</w:t>
      </w:r>
    </w:p>
    <w:p w14:paraId="1AF826A0" w14:textId="77777777" w:rsidR="00763E4B" w:rsidRDefault="00763E4B" w:rsidP="00763E4B">
      <w:pPr>
        <w:autoSpaceDE w:val="0"/>
        <w:ind w:left="360"/>
        <w:rPr>
          <w:bCs/>
          <w:color w:val="000000"/>
        </w:rPr>
      </w:pPr>
      <w:r>
        <w:rPr>
          <w:bCs/>
          <w:color w:val="000000"/>
        </w:rPr>
        <w:t>4.3.4   Asse storico-sociale</w:t>
      </w:r>
    </w:p>
    <w:p w14:paraId="3CEE7814" w14:textId="77777777" w:rsidR="00763E4B" w:rsidRDefault="00763E4B" w:rsidP="00763E4B">
      <w:pPr>
        <w:numPr>
          <w:ilvl w:val="1"/>
          <w:numId w:val="44"/>
        </w:numPr>
        <w:autoSpaceDE w:val="0"/>
        <w:rPr>
          <w:bCs/>
          <w:color w:val="000000"/>
        </w:rPr>
      </w:pPr>
      <w:r>
        <w:rPr>
          <w:bCs/>
          <w:color w:val="000000"/>
        </w:rPr>
        <w:t>Comprendere il cambiamento e la diversità dei tempi storici in una dimensione diacronica e sincronica attraverso il confronto fra aree geografiche e culturali;</w:t>
      </w:r>
    </w:p>
    <w:p w14:paraId="23817AB3" w14:textId="77777777" w:rsidR="00763E4B" w:rsidRDefault="00763E4B" w:rsidP="00763E4B">
      <w:pPr>
        <w:numPr>
          <w:ilvl w:val="1"/>
          <w:numId w:val="44"/>
        </w:numPr>
        <w:autoSpaceDE w:val="0"/>
      </w:pPr>
      <w:r>
        <w:rPr>
          <w:bCs/>
          <w:color w:val="000000"/>
        </w:rPr>
        <w:t>Collocare l’esperienza personale in un sistema di regole fondato sul reciproco riconoscimento dei diritti garantiti dalla Costituzione;</w:t>
      </w:r>
    </w:p>
    <w:p w14:paraId="394CD9ED" w14:textId="77777777" w:rsidR="00763E4B" w:rsidRDefault="00763E4B" w:rsidP="00763E4B">
      <w:pPr>
        <w:pStyle w:val="NormaleWeb"/>
        <w:spacing w:before="120" w:after="0"/>
      </w:pPr>
      <w:r>
        <w:t xml:space="preserve">Come riferimento, nell’espletamento di tutte le attività previste, saranno utilizzate le competenze chiave come indicato dalle specifiche raccomandazioni del Parlamento Europeo, della </w:t>
      </w:r>
      <w:proofErr w:type="gramStart"/>
      <w:r>
        <w:t>Commissione  e</w:t>
      </w:r>
      <w:proofErr w:type="gramEnd"/>
      <w:r>
        <w:t xml:space="preserve"> del Consiglio Europeo del 18 dicembre 2006 </w:t>
      </w:r>
    </w:p>
    <w:p w14:paraId="54513C14" w14:textId="77777777" w:rsidR="00763E4B" w:rsidRDefault="00763E4B" w:rsidP="00763E4B">
      <w:pPr>
        <w:pStyle w:val="NormaleWeb"/>
        <w:spacing w:before="0" w:after="0"/>
        <w:rPr>
          <w:rStyle w:val="Enfasigrassetto"/>
        </w:rPr>
      </w:pPr>
      <w:r>
        <w:t>In particolare:</w:t>
      </w:r>
    </w:p>
    <w:p w14:paraId="4B7AA315" w14:textId="77777777" w:rsidR="00763E4B" w:rsidRDefault="00763E4B" w:rsidP="00763E4B">
      <w:pPr>
        <w:numPr>
          <w:ilvl w:val="0"/>
          <w:numId w:val="40"/>
        </w:numPr>
        <w:tabs>
          <w:tab w:val="left" w:pos="284"/>
        </w:tabs>
        <w:spacing w:before="120"/>
        <w:ind w:left="284" w:right="-74" w:hanging="284"/>
        <w:jc w:val="both"/>
        <w:rPr>
          <w:rStyle w:val="Enfasigrassetto"/>
        </w:rPr>
      </w:pPr>
      <w:r>
        <w:rPr>
          <w:rStyle w:val="Enfasigrassetto"/>
        </w:rPr>
        <w:t>la comunicazione nella madrelingua</w:t>
      </w:r>
      <w:r>
        <w:t>, che è la capacità di esprimere e interpretare concetti, pensieri, sentimenti, fatti e opinioni in forma sia orale sia scritta (comprensione orale, espressione orale, comprensione scritta ed espressione scritta) e di interagire adeguatamente e in modo creativo sul piano linguistico in un’intera gamma di contesti culturali e sociali;</w:t>
      </w:r>
    </w:p>
    <w:p w14:paraId="3ACF31F9" w14:textId="77777777" w:rsidR="00763E4B" w:rsidRDefault="00763E4B" w:rsidP="00763E4B">
      <w:pPr>
        <w:numPr>
          <w:ilvl w:val="0"/>
          <w:numId w:val="40"/>
        </w:numPr>
        <w:tabs>
          <w:tab w:val="left" w:pos="284"/>
        </w:tabs>
        <w:ind w:left="284" w:right="-75" w:hanging="284"/>
        <w:jc w:val="both"/>
        <w:rPr>
          <w:rStyle w:val="Enfasigrassetto"/>
        </w:rPr>
      </w:pPr>
      <w:r>
        <w:rPr>
          <w:rStyle w:val="Enfasigrassetto"/>
        </w:rPr>
        <w:t>la comunicazione in lingue straniere</w:t>
      </w:r>
      <w:r>
        <w:t xml:space="preserve"> che, oltre alle principali abilità richieste per la comunicazione nella madrelingua, richiede anche abilità quali la mediazione e la comprensione interculturale. Il livello di padronanza dipende da numerosi fattori e dalla capacità di ascoltare, parlare, leggere e scrivere;</w:t>
      </w:r>
    </w:p>
    <w:p w14:paraId="39BCF307" w14:textId="77777777" w:rsidR="00763E4B" w:rsidRDefault="00763E4B" w:rsidP="00763E4B">
      <w:pPr>
        <w:numPr>
          <w:ilvl w:val="0"/>
          <w:numId w:val="40"/>
        </w:numPr>
        <w:tabs>
          <w:tab w:val="left" w:pos="284"/>
        </w:tabs>
        <w:ind w:left="284" w:right="-75" w:hanging="284"/>
        <w:jc w:val="both"/>
        <w:rPr>
          <w:rStyle w:val="Enfasigrassetto"/>
        </w:rPr>
      </w:pPr>
      <w:r>
        <w:rPr>
          <w:rStyle w:val="Enfasigrassetto"/>
        </w:rPr>
        <w:t>la competenza matematica e le competenze di base in campo scientifico e tecnologico</w:t>
      </w:r>
      <w:r>
        <w:t>. La competenza matematica è l’abilità di sviluppare e applicare il pensiero matematico per risolvere una serie di problemi in situazioni quotidiane, ponendo l’accento sugli aspetti del processo, dell’attività e della conoscenza. Le competenze di base in campo scientifico e tecnologico riguardano la padronanza, l’uso e l’applicazione di conoscenze e metodologie che spiegano il mondo naturale. Tali competenze comportano la comprensione dei cambiamenti determinati dall’attività umana e la consapevolezza della responsabilità di ciascun cittadino;</w:t>
      </w:r>
    </w:p>
    <w:p w14:paraId="20C417A8" w14:textId="77777777" w:rsidR="00763E4B" w:rsidRDefault="00763E4B" w:rsidP="00763E4B">
      <w:pPr>
        <w:numPr>
          <w:ilvl w:val="0"/>
          <w:numId w:val="40"/>
        </w:numPr>
        <w:tabs>
          <w:tab w:val="left" w:pos="284"/>
        </w:tabs>
        <w:ind w:left="284" w:right="-75" w:hanging="284"/>
        <w:jc w:val="both"/>
        <w:rPr>
          <w:rStyle w:val="Enfasigrassetto"/>
        </w:rPr>
      </w:pPr>
      <w:r>
        <w:rPr>
          <w:rStyle w:val="Enfasigrassetto"/>
        </w:rPr>
        <w:t>la competenza digitale</w:t>
      </w:r>
      <w:r>
        <w:t xml:space="preserve"> consiste nel saper utilizzare con dimestichezza e spirito critico le tecnologie della società dell’informazione (TSI) e richiede quindi abilità di base nelle tecnologie dell’informazione e della comunicazione (TIC);</w:t>
      </w:r>
    </w:p>
    <w:p w14:paraId="1DCC3FC8" w14:textId="77777777" w:rsidR="00763E4B" w:rsidRDefault="00763E4B" w:rsidP="00763E4B">
      <w:pPr>
        <w:numPr>
          <w:ilvl w:val="0"/>
          <w:numId w:val="40"/>
        </w:numPr>
        <w:tabs>
          <w:tab w:val="left" w:pos="284"/>
        </w:tabs>
        <w:ind w:left="284" w:right="-75" w:hanging="284"/>
        <w:jc w:val="both"/>
        <w:rPr>
          <w:rStyle w:val="Enfasigrassetto"/>
        </w:rPr>
      </w:pPr>
      <w:r>
        <w:rPr>
          <w:rStyle w:val="Enfasigrassetto"/>
        </w:rPr>
        <w:t>imparare ad imparare</w:t>
      </w:r>
      <w:r>
        <w:t xml:space="preserve"> è collegata all’apprendimento, all’abilità di perseverare nell’apprendimento, di organizzare il proprio apprendimento sia a livello individuale che in gruppo, a seconda delle proprie necessità, e alla consapevolezza relativa a metodi e opportunità;</w:t>
      </w:r>
    </w:p>
    <w:p w14:paraId="3FB79487" w14:textId="77777777" w:rsidR="00763E4B" w:rsidRDefault="00763E4B" w:rsidP="00763E4B">
      <w:pPr>
        <w:numPr>
          <w:ilvl w:val="0"/>
          <w:numId w:val="40"/>
        </w:numPr>
        <w:tabs>
          <w:tab w:val="left" w:pos="284"/>
        </w:tabs>
        <w:ind w:left="284" w:right="-75" w:hanging="284"/>
        <w:jc w:val="both"/>
        <w:rPr>
          <w:rStyle w:val="Enfasigrassetto"/>
        </w:rPr>
      </w:pPr>
      <w:r>
        <w:rPr>
          <w:rStyle w:val="Enfasigrassetto"/>
        </w:rPr>
        <w:lastRenderedPageBreak/>
        <w:t>le competenze sociali e civiche</w:t>
      </w:r>
      <w:r>
        <w:t>. Per competenze sociali si intendono competenze personali, interpersonali e interculturali e tutte le forme di comportamento che consentono alle persone di partecipare in modo efficace e costruttivo alla vita sociale e lavorativa. La competenza sociale è collegata al benessere personale e sociale. È essenziale comprendere i codici di comportamento e le maniere nei diversi ambienti in cui le persone agiscono. La competenza civica e in particolare la conoscenza di concetti e strutture sociopolitici (democrazia, giustizia, uguaglianza, cittadinanza e diritti civili) dota le persone degli strumenti per impegnarsi a una partecipazione attiva e democratica;</w:t>
      </w:r>
    </w:p>
    <w:p w14:paraId="00C9D3B7" w14:textId="77777777" w:rsidR="00763E4B" w:rsidRDefault="00763E4B" w:rsidP="00763E4B">
      <w:pPr>
        <w:numPr>
          <w:ilvl w:val="0"/>
          <w:numId w:val="40"/>
        </w:numPr>
        <w:tabs>
          <w:tab w:val="left" w:pos="284"/>
        </w:tabs>
        <w:ind w:left="284" w:right="-75" w:hanging="284"/>
        <w:jc w:val="both"/>
        <w:rPr>
          <w:rStyle w:val="Enfasigrassetto"/>
        </w:rPr>
      </w:pPr>
      <w:r>
        <w:rPr>
          <w:rStyle w:val="Enfasigrassetto"/>
        </w:rPr>
        <w:t>senso di iniziativa e di imprenditorialità</w:t>
      </w:r>
      <w:r>
        <w:t xml:space="preserve"> significa saper tradurre le idee in azione. In ciò rientrano la creatività, l'innovazione e l'assunzione di rischi, come anche la capacità di pianificare e di gestire progetti per raggiungere obiettivi. L’individuo è consapevole del contesto in cui lavora ed è in grado di cogliere le opportunità che gli si offrono. È il punto di partenza per acquisire le abilità e le conoscenze più specifiche di cui hanno bisogno coloro che avviano o contribuiscono ad un’attività sociale o commerciale. Essa dovrebbe includere la consapevolezza dei valori etici e promuovere il buon governo;</w:t>
      </w:r>
    </w:p>
    <w:p w14:paraId="59CBD0B2" w14:textId="77777777" w:rsidR="00763E4B" w:rsidRDefault="00763E4B" w:rsidP="00763E4B">
      <w:pPr>
        <w:numPr>
          <w:ilvl w:val="0"/>
          <w:numId w:val="40"/>
        </w:numPr>
        <w:tabs>
          <w:tab w:val="left" w:pos="284"/>
        </w:tabs>
        <w:ind w:left="284" w:right="-75" w:hanging="284"/>
        <w:jc w:val="both"/>
        <w:rPr>
          <w:sz w:val="4"/>
          <w:szCs w:val="4"/>
        </w:rPr>
      </w:pPr>
      <w:r>
        <w:rPr>
          <w:rStyle w:val="Enfasigrassetto"/>
        </w:rPr>
        <w:t>consapevolezza ed espressione culturali</w:t>
      </w:r>
      <w:r>
        <w:t>, che implicano la consapevolezza dell’importanza dell’espressione creativa di idee, esperienze ed emozioni attraverso un’ampia varietà di mezzi di comunicazione, compresi la musica, le arti dello spettacolo, la letteratura e le arti visive.</w:t>
      </w:r>
    </w:p>
    <w:p w14:paraId="7B1225DC" w14:textId="77777777" w:rsidR="00763E4B" w:rsidRDefault="00763E4B" w:rsidP="00763E4B">
      <w:pPr>
        <w:ind w:right="-75"/>
        <w:jc w:val="both"/>
        <w:rPr>
          <w:sz w:val="4"/>
          <w:szCs w:val="4"/>
        </w:rPr>
      </w:pPr>
    </w:p>
    <w:p w14:paraId="3DC6ABA6" w14:textId="0243757E" w:rsidR="00763E4B" w:rsidRPr="00C0009C" w:rsidRDefault="00763E4B" w:rsidP="00763E4B">
      <w:pPr>
        <w:ind w:left="720"/>
        <w:rPr>
          <w:rFonts w:ascii="Verdana" w:hAnsi="Verdana" w:cs="Arial"/>
          <w:sz w:val="20"/>
          <w:szCs w:val="22"/>
        </w:rPr>
      </w:pPr>
      <w:r>
        <w:t xml:space="preserve">Per una valutazione di tutte queste competenze, verranno individuati strumenti adeguati </w:t>
      </w:r>
      <w:proofErr w:type="gramStart"/>
      <w:r>
        <w:t>per la</w:t>
      </w:r>
      <w:proofErr w:type="gramEnd"/>
      <w:r>
        <w:t xml:space="preserve"> raccolta sistematica dei dati.</w:t>
      </w:r>
    </w:p>
    <w:p w14:paraId="644B2C28" w14:textId="77777777" w:rsidR="00CB28B9" w:rsidRPr="00DF3A50" w:rsidRDefault="00CB28B9" w:rsidP="00DF3A50">
      <w:pPr>
        <w:rPr>
          <w:rFonts w:ascii="Verdana" w:hAnsi="Verdana" w:cs="Arial"/>
          <w:sz w:val="20"/>
        </w:rPr>
      </w:pPr>
    </w:p>
    <w:p w14:paraId="32E9DEF0" w14:textId="77777777" w:rsidR="00CB28B9" w:rsidRPr="00DF3A50" w:rsidRDefault="00CB28B9" w:rsidP="00DF3A50">
      <w:pPr>
        <w:rPr>
          <w:rFonts w:ascii="Verdana" w:hAnsi="Verdana" w:cs="Arial"/>
          <w:sz w:val="20"/>
        </w:rPr>
      </w:pPr>
    </w:p>
    <w:p w14:paraId="511A5FF3" w14:textId="77777777" w:rsidR="00CB28B9" w:rsidRPr="00E1370C" w:rsidRDefault="00E1370C" w:rsidP="00E1370C">
      <w:pPr>
        <w:jc w:val="both"/>
        <w:outlineLvl w:val="0"/>
        <w:rPr>
          <w:rFonts w:ascii="Verdana" w:hAnsi="Verdana" w:cs="Arial"/>
          <w:b/>
          <w:bCs/>
          <w:sz w:val="20"/>
          <w:u w:val="single"/>
        </w:rPr>
      </w:pPr>
      <w:r w:rsidRPr="00E1370C">
        <w:rPr>
          <w:rFonts w:ascii="Verdana" w:hAnsi="Verdana" w:cs="Arial"/>
          <w:b/>
          <w:bCs/>
          <w:sz w:val="20"/>
        </w:rPr>
        <w:t>3</w:t>
      </w:r>
      <w:r>
        <w:rPr>
          <w:rFonts w:ascii="Verdana" w:hAnsi="Verdana" w:cs="Arial"/>
          <w:b/>
          <w:bCs/>
          <w:sz w:val="20"/>
        </w:rPr>
        <w:t xml:space="preserve">. </w:t>
      </w:r>
      <w:r w:rsidR="00CB28B9" w:rsidRPr="00E1370C">
        <w:rPr>
          <w:rFonts w:ascii="Verdana" w:hAnsi="Verdana" w:cs="Arial"/>
          <w:b/>
          <w:bCs/>
          <w:sz w:val="20"/>
          <w:u w:val="single"/>
        </w:rPr>
        <w:t>Competenze interdisciplinari</w:t>
      </w:r>
    </w:p>
    <w:p w14:paraId="7BDFC10B" w14:textId="77777777" w:rsidR="00DF3A50" w:rsidRPr="00DF3A50" w:rsidRDefault="00DF3A50" w:rsidP="00DF3A50">
      <w:pPr>
        <w:pStyle w:val="Paragrafoelenco"/>
        <w:ind w:left="360"/>
        <w:jc w:val="both"/>
        <w:outlineLvl w:val="0"/>
        <w:rPr>
          <w:rFonts w:ascii="Verdana" w:hAnsi="Verdana" w:cs="Arial"/>
          <w:sz w:val="20"/>
        </w:rPr>
      </w:pPr>
    </w:p>
    <w:p w14:paraId="51FDC60B" w14:textId="77777777" w:rsidR="00CB28B9" w:rsidRPr="00C0009C" w:rsidRDefault="00CB28B9" w:rsidP="00DF3A50">
      <w:pPr>
        <w:pStyle w:val="Titolo2"/>
        <w:spacing w:before="0" w:after="0"/>
        <w:rPr>
          <w:rFonts w:ascii="Verdana" w:hAnsi="Verdana"/>
          <w:b w:val="0"/>
          <w:sz w:val="20"/>
          <w:szCs w:val="22"/>
          <w:u w:val="single"/>
        </w:rPr>
      </w:pPr>
      <w:r w:rsidRPr="00DF3A50">
        <w:rPr>
          <w:rFonts w:ascii="Verdana" w:hAnsi="Verdana"/>
          <w:b w:val="0"/>
          <w:i w:val="0"/>
          <w:sz w:val="20"/>
          <w:szCs w:val="22"/>
          <w:u w:val="single"/>
        </w:rPr>
        <w:t>Osservazione</w:t>
      </w:r>
      <w:r w:rsidRPr="00C0009C">
        <w:rPr>
          <w:rFonts w:ascii="Verdana" w:hAnsi="Verdana"/>
          <w:b w:val="0"/>
          <w:sz w:val="20"/>
          <w:szCs w:val="22"/>
          <w:u w:val="single"/>
        </w:rPr>
        <w:t xml:space="preserve"> della realtà</w:t>
      </w:r>
    </w:p>
    <w:p w14:paraId="0FA3885D" w14:textId="77777777" w:rsidR="00CB28B9" w:rsidRPr="00C0009C" w:rsidRDefault="00CB28B9" w:rsidP="00DF3A50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Saper osservare, descrivere e confrontare</w:t>
      </w:r>
    </w:p>
    <w:p w14:paraId="0FB30EA3" w14:textId="77777777" w:rsidR="00CB28B9" w:rsidRPr="00C0009C" w:rsidRDefault="00CB28B9" w:rsidP="00CB28B9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Saper cogliere analogie e differenze </w:t>
      </w:r>
      <w:proofErr w:type="gramStart"/>
      <w:r w:rsidRPr="00C0009C">
        <w:rPr>
          <w:rFonts w:ascii="Verdana" w:hAnsi="Verdana" w:cs="Arial"/>
          <w:sz w:val="20"/>
          <w:szCs w:val="22"/>
        </w:rPr>
        <w:t>e,quindi</w:t>
      </w:r>
      <w:proofErr w:type="gramEnd"/>
      <w:r w:rsidRPr="00C0009C">
        <w:rPr>
          <w:rFonts w:ascii="Verdana" w:hAnsi="Verdana" w:cs="Arial"/>
          <w:sz w:val="20"/>
          <w:szCs w:val="22"/>
        </w:rPr>
        <w:t>, saper classificare.</w:t>
      </w:r>
    </w:p>
    <w:p w14:paraId="63453531" w14:textId="77777777" w:rsidR="00CB28B9" w:rsidRPr="00C0009C" w:rsidRDefault="00CB28B9" w:rsidP="00CB28B9">
      <w:pPr>
        <w:ind w:left="3"/>
        <w:rPr>
          <w:rFonts w:ascii="Verdana" w:hAnsi="Verdana" w:cs="Arial"/>
          <w:sz w:val="20"/>
          <w:szCs w:val="22"/>
          <w:u w:val="single"/>
        </w:rPr>
      </w:pPr>
      <w:r w:rsidRPr="00C0009C">
        <w:rPr>
          <w:rFonts w:ascii="Verdana" w:hAnsi="Verdana" w:cs="Arial"/>
          <w:sz w:val="20"/>
          <w:szCs w:val="22"/>
          <w:u w:val="single"/>
        </w:rPr>
        <w:t>Comprensione orale e scritta</w:t>
      </w:r>
    </w:p>
    <w:p w14:paraId="7116788E" w14:textId="77777777" w:rsidR="00CB28B9" w:rsidRPr="00C0009C" w:rsidRDefault="00CB28B9" w:rsidP="00CB28B9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Saper individuare, in una situazione e in un testo, le informazioni principali.</w:t>
      </w:r>
    </w:p>
    <w:p w14:paraId="061BE509" w14:textId="77777777" w:rsidR="00CB28B9" w:rsidRPr="00C0009C" w:rsidRDefault="00CB28B9" w:rsidP="00CB28B9">
      <w:pPr>
        <w:ind w:left="3"/>
        <w:rPr>
          <w:rFonts w:ascii="Verdana" w:hAnsi="Verdana" w:cs="Arial"/>
          <w:sz w:val="20"/>
          <w:szCs w:val="22"/>
          <w:u w:val="single"/>
        </w:rPr>
      </w:pPr>
      <w:r w:rsidRPr="00C0009C">
        <w:rPr>
          <w:rFonts w:ascii="Verdana" w:hAnsi="Verdana" w:cs="Arial"/>
          <w:sz w:val="20"/>
          <w:szCs w:val="22"/>
          <w:u w:val="single"/>
        </w:rPr>
        <w:t>Produzione orale e scritta</w:t>
      </w:r>
    </w:p>
    <w:p w14:paraId="772E5113" w14:textId="77777777" w:rsidR="00CB28B9" w:rsidRPr="00C0009C" w:rsidRDefault="00CB28B9" w:rsidP="00CB28B9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Sapersi esprimere in modo comprensibile e corretto.</w:t>
      </w:r>
    </w:p>
    <w:p w14:paraId="46E938B1" w14:textId="77777777" w:rsidR="00CB28B9" w:rsidRPr="00C0009C" w:rsidRDefault="00CB28B9" w:rsidP="00CB28B9">
      <w:pPr>
        <w:ind w:left="3"/>
        <w:rPr>
          <w:rFonts w:ascii="Verdana" w:hAnsi="Verdana" w:cs="Arial"/>
          <w:sz w:val="20"/>
          <w:szCs w:val="22"/>
          <w:u w:val="single"/>
        </w:rPr>
      </w:pPr>
      <w:r w:rsidRPr="00C0009C">
        <w:rPr>
          <w:rFonts w:ascii="Verdana" w:hAnsi="Verdana" w:cs="Arial"/>
          <w:sz w:val="20"/>
          <w:szCs w:val="22"/>
          <w:u w:val="single"/>
        </w:rPr>
        <w:t>Operatività</w:t>
      </w:r>
    </w:p>
    <w:p w14:paraId="7C30C2A0" w14:textId="77777777" w:rsidR="00CB28B9" w:rsidRPr="00C0009C" w:rsidRDefault="00CB28B9" w:rsidP="00CB28B9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Saper portare a </w:t>
      </w:r>
      <w:proofErr w:type="gramStart"/>
      <w:r w:rsidRPr="00C0009C">
        <w:rPr>
          <w:rFonts w:ascii="Verdana" w:hAnsi="Verdana" w:cs="Arial"/>
          <w:sz w:val="20"/>
          <w:szCs w:val="22"/>
        </w:rPr>
        <w:t>termine  un</w:t>
      </w:r>
      <w:proofErr w:type="gramEnd"/>
      <w:r w:rsidRPr="00C0009C">
        <w:rPr>
          <w:rFonts w:ascii="Verdana" w:hAnsi="Verdana" w:cs="Arial"/>
          <w:sz w:val="20"/>
          <w:szCs w:val="22"/>
        </w:rPr>
        <w:t xml:space="preserve"> lavoro nei tempi stabiliti e in modo ordinato.</w:t>
      </w:r>
    </w:p>
    <w:p w14:paraId="75A77CA4" w14:textId="77777777" w:rsidR="00CB28B9" w:rsidRPr="00C0009C" w:rsidRDefault="00CB28B9" w:rsidP="00CB28B9">
      <w:pPr>
        <w:ind w:left="3"/>
        <w:rPr>
          <w:rFonts w:ascii="Verdana" w:hAnsi="Verdana" w:cs="Arial"/>
          <w:sz w:val="20"/>
          <w:szCs w:val="22"/>
          <w:u w:val="single"/>
        </w:rPr>
      </w:pPr>
      <w:r w:rsidRPr="00C0009C">
        <w:rPr>
          <w:rFonts w:ascii="Verdana" w:hAnsi="Verdana" w:cs="Arial"/>
          <w:sz w:val="20"/>
          <w:szCs w:val="22"/>
          <w:u w:val="single"/>
        </w:rPr>
        <w:t>Conoscenza dei contenuti</w:t>
      </w:r>
    </w:p>
    <w:p w14:paraId="35659DFC" w14:textId="77777777" w:rsidR="00CB28B9" w:rsidRPr="00C0009C" w:rsidRDefault="00CB28B9" w:rsidP="00CB28B9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Acquisire i contenuti fondamentali delle singole discipline.</w:t>
      </w:r>
    </w:p>
    <w:p w14:paraId="166A9082" w14:textId="77777777" w:rsidR="00CB28B9" w:rsidRPr="00C0009C" w:rsidRDefault="00CB28B9" w:rsidP="00CB28B9">
      <w:pPr>
        <w:ind w:left="3"/>
        <w:rPr>
          <w:rFonts w:ascii="Verdana" w:hAnsi="Verdana" w:cs="Arial"/>
          <w:sz w:val="20"/>
          <w:szCs w:val="22"/>
          <w:u w:val="single"/>
        </w:rPr>
      </w:pPr>
      <w:r w:rsidRPr="00C0009C">
        <w:rPr>
          <w:rFonts w:ascii="Verdana" w:hAnsi="Verdana" w:cs="Arial"/>
          <w:sz w:val="20"/>
          <w:szCs w:val="22"/>
          <w:u w:val="single"/>
        </w:rPr>
        <w:t>Metodo di studio</w:t>
      </w:r>
    </w:p>
    <w:p w14:paraId="11369B67" w14:textId="77777777" w:rsidR="00CB28B9" w:rsidRPr="00C0009C" w:rsidRDefault="00CB28B9" w:rsidP="00CB28B9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Saper usare correttamente gli strumenti di lavoro</w:t>
      </w:r>
    </w:p>
    <w:p w14:paraId="76F47F87" w14:textId="77777777" w:rsidR="00CB28B9" w:rsidRPr="00C0009C" w:rsidRDefault="00CB28B9" w:rsidP="00CB28B9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proofErr w:type="gramStart"/>
      <w:r w:rsidRPr="00C0009C">
        <w:rPr>
          <w:rFonts w:ascii="Verdana" w:hAnsi="Verdana" w:cs="Arial"/>
          <w:sz w:val="20"/>
          <w:szCs w:val="22"/>
        </w:rPr>
        <w:t>Saper  organizzare</w:t>
      </w:r>
      <w:proofErr w:type="gramEnd"/>
      <w:r w:rsidRPr="00C0009C">
        <w:rPr>
          <w:rFonts w:ascii="Verdana" w:hAnsi="Verdana" w:cs="Arial"/>
          <w:sz w:val="20"/>
          <w:szCs w:val="22"/>
        </w:rPr>
        <w:t xml:space="preserve"> le indicazioni fornite attraverso  schemi/mappe concettuali</w:t>
      </w:r>
    </w:p>
    <w:p w14:paraId="1CCD5854" w14:textId="77777777" w:rsidR="00CB28B9" w:rsidRPr="00C0009C" w:rsidRDefault="00CB28B9" w:rsidP="00CB28B9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Saper svolgere il lavoro in modo autonomo</w:t>
      </w:r>
    </w:p>
    <w:p w14:paraId="0CC252C7" w14:textId="77777777" w:rsidR="00CB28B9" w:rsidRPr="00DF3A50" w:rsidRDefault="00CB28B9" w:rsidP="00DF3A50">
      <w:pPr>
        <w:numPr>
          <w:ilvl w:val="0"/>
          <w:numId w:val="32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Saper individuare gli errori e correggerli</w:t>
      </w:r>
    </w:p>
    <w:p w14:paraId="15EE61FB" w14:textId="77777777" w:rsidR="00CB28B9" w:rsidRPr="00DF3A50" w:rsidRDefault="00CB28B9" w:rsidP="00CB28B9">
      <w:pPr>
        <w:spacing w:line="360" w:lineRule="auto"/>
        <w:jc w:val="both"/>
        <w:outlineLvl w:val="0"/>
        <w:rPr>
          <w:rFonts w:ascii="Verdana" w:hAnsi="Verdana" w:cs="Arial"/>
          <w:b/>
          <w:sz w:val="20"/>
          <w:u w:val="single"/>
        </w:rPr>
      </w:pPr>
      <w:r w:rsidRPr="00DF3A50">
        <w:rPr>
          <w:rFonts w:ascii="Verdana" w:hAnsi="Verdana" w:cs="Arial"/>
          <w:b/>
          <w:bCs/>
          <w:sz w:val="20"/>
        </w:rPr>
        <w:t xml:space="preserve">4. </w:t>
      </w:r>
      <w:r w:rsidRPr="00DF3A50">
        <w:rPr>
          <w:rFonts w:ascii="Verdana" w:hAnsi="Verdana" w:cs="Arial"/>
          <w:b/>
          <w:bCs/>
          <w:sz w:val="20"/>
          <w:u w:val="single"/>
        </w:rPr>
        <w:t>Contenuti disciplinari</w:t>
      </w:r>
    </w:p>
    <w:p w14:paraId="75318ACF" w14:textId="77777777" w:rsidR="00CB28B9" w:rsidRPr="00C0009C" w:rsidRDefault="00CB28B9" w:rsidP="00CB28B9">
      <w:p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   In riferimento alle Indicazioni Ministeriali, i contenuti disciplinari saranno adeguati alle esperienze, agli interessi e alle reali possibilità degli alunni.</w:t>
      </w:r>
    </w:p>
    <w:p w14:paraId="08A722FC" w14:textId="77777777" w:rsidR="00CB28B9" w:rsidRPr="00C0009C" w:rsidRDefault="00CB28B9" w:rsidP="00CB28B9">
      <w:p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   Si precisa, inoltre, che, in considerazione della finalità formativa e orientativa della Scuola Secondaria di I grado, l'obiettivo primario di tutti i docenti non sarà esclusivamente dispensare una serie di nozioni, quanto fornire gli strumenti necessari per l'acquisizione di un metodo di lavoro adeguato e per avviare un processo di trasformazione di conoscenze e abilità in competenze.</w:t>
      </w:r>
    </w:p>
    <w:p w14:paraId="0EF5D3B9" w14:textId="77777777" w:rsidR="00CB28B9" w:rsidRDefault="00CB28B9" w:rsidP="00CB28B9">
      <w:p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   I contenuti disciplinari e le relative competenze sono riportati nelle Programmazioni disciplinari dei docenti.</w:t>
      </w:r>
    </w:p>
    <w:p w14:paraId="07C82033" w14:textId="77777777" w:rsidR="00FF2FBB" w:rsidRDefault="00FF2FBB" w:rsidP="00CB28B9">
      <w:pPr>
        <w:jc w:val="both"/>
        <w:rPr>
          <w:rFonts w:ascii="Verdana" w:hAnsi="Verdana" w:cs="Arial"/>
          <w:sz w:val="20"/>
          <w:szCs w:val="22"/>
        </w:rPr>
      </w:pPr>
    </w:p>
    <w:p w14:paraId="2387FCA7" w14:textId="77777777" w:rsidR="00DF3A50" w:rsidRDefault="00DF3A50" w:rsidP="00CB28B9">
      <w:pPr>
        <w:jc w:val="both"/>
        <w:rPr>
          <w:rFonts w:ascii="Verdana" w:hAnsi="Verdana" w:cs="Arial"/>
          <w:sz w:val="20"/>
          <w:szCs w:val="22"/>
        </w:rPr>
      </w:pPr>
    </w:p>
    <w:p w14:paraId="32F44805" w14:textId="00458081" w:rsidR="00FF2FBB" w:rsidRPr="00DF3A50" w:rsidRDefault="00FF2FBB" w:rsidP="00FF2FBB">
      <w:pPr>
        <w:spacing w:line="360" w:lineRule="auto"/>
        <w:jc w:val="both"/>
        <w:outlineLvl w:val="0"/>
        <w:rPr>
          <w:rFonts w:ascii="Verdana" w:hAnsi="Verdana" w:cs="Arial"/>
          <w:b/>
          <w:sz w:val="20"/>
          <w:u w:val="single"/>
        </w:rPr>
      </w:pPr>
      <w:r w:rsidRPr="00DF3A50">
        <w:rPr>
          <w:rFonts w:ascii="Verdana" w:hAnsi="Verdana" w:cs="Arial"/>
          <w:b/>
          <w:bCs/>
          <w:sz w:val="20"/>
        </w:rPr>
        <w:t xml:space="preserve">5. </w:t>
      </w:r>
      <w:r w:rsidRPr="00DF3A50">
        <w:rPr>
          <w:rFonts w:ascii="Verdana" w:hAnsi="Verdana" w:cs="Arial"/>
          <w:b/>
          <w:bCs/>
          <w:sz w:val="20"/>
          <w:u w:val="single"/>
        </w:rPr>
        <w:t>Metodologia per l’acquisizione di competenze disciplinari e tr</w:t>
      </w:r>
      <w:r w:rsidR="00763E4B">
        <w:rPr>
          <w:rFonts w:ascii="Verdana" w:hAnsi="Verdana" w:cs="Arial"/>
          <w:b/>
          <w:bCs/>
          <w:sz w:val="20"/>
          <w:u w:val="single"/>
        </w:rPr>
        <w:t>a</w:t>
      </w:r>
      <w:r w:rsidRPr="00DF3A50">
        <w:rPr>
          <w:rFonts w:ascii="Verdana" w:hAnsi="Verdana" w:cs="Arial"/>
          <w:b/>
          <w:bCs/>
          <w:sz w:val="20"/>
          <w:u w:val="single"/>
        </w:rPr>
        <w:t>sversali</w:t>
      </w:r>
    </w:p>
    <w:p w14:paraId="607BA7E1" w14:textId="77777777" w:rsidR="00FF2FBB" w:rsidRPr="00FF2FBB" w:rsidRDefault="00FF2FBB" w:rsidP="00FF2FBB">
      <w:pPr>
        <w:pStyle w:val="Paragrafoelenco"/>
        <w:numPr>
          <w:ilvl w:val="0"/>
          <w:numId w:val="38"/>
        </w:numPr>
        <w:jc w:val="both"/>
        <w:rPr>
          <w:rFonts w:ascii="Verdana" w:hAnsi="Verdana" w:cs="Arial"/>
          <w:sz w:val="20"/>
          <w:szCs w:val="22"/>
        </w:rPr>
      </w:pPr>
      <w:r w:rsidRPr="00FF2FBB">
        <w:rPr>
          <w:rFonts w:ascii="Verdana" w:hAnsi="Verdana" w:cs="Arial"/>
          <w:sz w:val="20"/>
          <w:szCs w:val="22"/>
        </w:rPr>
        <w:t>Cooperative learning</w:t>
      </w:r>
    </w:p>
    <w:p w14:paraId="02E44832" w14:textId="77777777" w:rsidR="00FF2FBB" w:rsidRPr="00FF2FBB" w:rsidRDefault="00FF2FBB" w:rsidP="00FF2FBB">
      <w:pPr>
        <w:pStyle w:val="Paragrafoelenco"/>
        <w:numPr>
          <w:ilvl w:val="0"/>
          <w:numId w:val="38"/>
        </w:numPr>
        <w:jc w:val="both"/>
        <w:rPr>
          <w:rFonts w:ascii="Verdana" w:hAnsi="Verdana" w:cs="Arial"/>
          <w:sz w:val="20"/>
          <w:szCs w:val="22"/>
        </w:rPr>
      </w:pPr>
      <w:r w:rsidRPr="00FF2FBB">
        <w:rPr>
          <w:rFonts w:ascii="Verdana" w:hAnsi="Verdana" w:cs="Arial"/>
          <w:sz w:val="20"/>
          <w:szCs w:val="22"/>
        </w:rPr>
        <w:lastRenderedPageBreak/>
        <w:t>Lavoro di gruppo</w:t>
      </w:r>
    </w:p>
    <w:p w14:paraId="0AB25765" w14:textId="77777777" w:rsidR="00FF2FBB" w:rsidRPr="00FF2FBB" w:rsidRDefault="00FF2FBB" w:rsidP="00FF2FBB">
      <w:pPr>
        <w:pStyle w:val="Paragrafoelenco"/>
        <w:numPr>
          <w:ilvl w:val="0"/>
          <w:numId w:val="38"/>
        </w:numPr>
        <w:jc w:val="both"/>
        <w:rPr>
          <w:rFonts w:ascii="Verdana" w:hAnsi="Verdana" w:cs="Arial"/>
          <w:sz w:val="20"/>
          <w:szCs w:val="22"/>
        </w:rPr>
      </w:pPr>
      <w:r w:rsidRPr="00FF2FBB">
        <w:rPr>
          <w:rFonts w:ascii="Verdana" w:hAnsi="Verdana" w:cs="Arial"/>
          <w:sz w:val="20"/>
          <w:szCs w:val="22"/>
        </w:rPr>
        <w:t>Ricerche individuali e/o di gruppo</w:t>
      </w:r>
    </w:p>
    <w:p w14:paraId="76CF7E21" w14:textId="77777777" w:rsidR="00FF2FBB" w:rsidRPr="00FF2FBB" w:rsidRDefault="00FF2FBB" w:rsidP="00FF2FBB">
      <w:pPr>
        <w:pStyle w:val="Paragrafoelenco"/>
        <w:numPr>
          <w:ilvl w:val="0"/>
          <w:numId w:val="38"/>
        </w:numPr>
        <w:jc w:val="both"/>
        <w:rPr>
          <w:rFonts w:ascii="Verdana" w:hAnsi="Verdana" w:cs="Arial"/>
          <w:sz w:val="20"/>
          <w:szCs w:val="22"/>
        </w:rPr>
      </w:pPr>
      <w:proofErr w:type="spellStart"/>
      <w:r w:rsidRPr="00FF2FBB">
        <w:rPr>
          <w:rFonts w:ascii="Verdana" w:hAnsi="Verdana" w:cs="Arial"/>
          <w:sz w:val="20"/>
          <w:szCs w:val="22"/>
        </w:rPr>
        <w:t>Problem</w:t>
      </w:r>
      <w:proofErr w:type="spellEnd"/>
      <w:r w:rsidRPr="00FF2FBB">
        <w:rPr>
          <w:rFonts w:ascii="Verdana" w:hAnsi="Verdana" w:cs="Arial"/>
          <w:sz w:val="20"/>
          <w:szCs w:val="22"/>
        </w:rPr>
        <w:t xml:space="preserve"> solving</w:t>
      </w:r>
    </w:p>
    <w:p w14:paraId="1126B0EB" w14:textId="77777777" w:rsidR="00FF2FBB" w:rsidRPr="00FF2FBB" w:rsidRDefault="00FF2FBB" w:rsidP="00FF2FBB">
      <w:pPr>
        <w:pStyle w:val="Paragrafoelenco"/>
        <w:numPr>
          <w:ilvl w:val="0"/>
          <w:numId w:val="38"/>
        </w:numPr>
        <w:jc w:val="both"/>
        <w:rPr>
          <w:rFonts w:ascii="Verdana" w:hAnsi="Verdana" w:cs="Arial"/>
          <w:sz w:val="20"/>
          <w:szCs w:val="22"/>
        </w:rPr>
      </w:pPr>
      <w:r w:rsidRPr="00FF2FBB">
        <w:rPr>
          <w:rFonts w:ascii="Verdana" w:hAnsi="Verdana" w:cs="Arial"/>
          <w:sz w:val="20"/>
          <w:szCs w:val="22"/>
        </w:rPr>
        <w:t>Scoperta guidata</w:t>
      </w:r>
    </w:p>
    <w:p w14:paraId="145DD228" w14:textId="77777777" w:rsidR="00FF2FBB" w:rsidRPr="00FF2FBB" w:rsidRDefault="00FF2FBB" w:rsidP="00FF2FBB">
      <w:pPr>
        <w:pStyle w:val="Paragrafoelenco"/>
        <w:numPr>
          <w:ilvl w:val="0"/>
          <w:numId w:val="38"/>
        </w:numPr>
        <w:jc w:val="both"/>
        <w:rPr>
          <w:rFonts w:ascii="Verdana" w:hAnsi="Verdana" w:cs="Arial"/>
          <w:sz w:val="20"/>
          <w:szCs w:val="22"/>
        </w:rPr>
      </w:pPr>
      <w:r w:rsidRPr="00FF2FBB">
        <w:rPr>
          <w:rFonts w:ascii="Verdana" w:hAnsi="Verdana" w:cs="Arial"/>
          <w:sz w:val="20"/>
          <w:szCs w:val="22"/>
        </w:rPr>
        <w:t>Simulazioni di ruolo</w:t>
      </w:r>
    </w:p>
    <w:p w14:paraId="6E541781" w14:textId="77777777" w:rsidR="00FF2FBB" w:rsidRPr="00FF2FBB" w:rsidRDefault="00FF2FBB" w:rsidP="00FF2FBB">
      <w:pPr>
        <w:pStyle w:val="Paragrafoelenco"/>
        <w:numPr>
          <w:ilvl w:val="0"/>
          <w:numId w:val="38"/>
        </w:numPr>
        <w:jc w:val="both"/>
        <w:rPr>
          <w:rFonts w:ascii="Verdana" w:hAnsi="Verdana" w:cs="Arial"/>
          <w:sz w:val="20"/>
          <w:szCs w:val="22"/>
        </w:rPr>
      </w:pPr>
      <w:r w:rsidRPr="00FF2FBB">
        <w:rPr>
          <w:rFonts w:ascii="Verdana" w:hAnsi="Verdana" w:cs="Arial"/>
          <w:sz w:val="20"/>
          <w:szCs w:val="22"/>
        </w:rPr>
        <w:t>Altro</w:t>
      </w:r>
    </w:p>
    <w:p w14:paraId="2B169AF0" w14:textId="77777777" w:rsidR="00CB28B9" w:rsidRDefault="00CB28B9" w:rsidP="00CB28B9">
      <w:pPr>
        <w:jc w:val="both"/>
        <w:rPr>
          <w:rFonts w:ascii="Verdana" w:hAnsi="Verdana" w:cs="Arial"/>
          <w:sz w:val="20"/>
        </w:rPr>
      </w:pPr>
    </w:p>
    <w:p w14:paraId="1D42B265" w14:textId="77777777" w:rsidR="00DF3A50" w:rsidRPr="00DF3A50" w:rsidRDefault="00DF3A50" w:rsidP="00CB28B9">
      <w:pPr>
        <w:jc w:val="both"/>
        <w:rPr>
          <w:rFonts w:ascii="Verdana" w:hAnsi="Verdana" w:cs="Arial"/>
          <w:sz w:val="20"/>
        </w:rPr>
      </w:pPr>
    </w:p>
    <w:p w14:paraId="22C291ED" w14:textId="77777777" w:rsidR="00CB28B9" w:rsidRPr="00DF3A50" w:rsidRDefault="00FF2FBB" w:rsidP="00CB28B9">
      <w:pPr>
        <w:spacing w:line="360" w:lineRule="auto"/>
        <w:jc w:val="both"/>
        <w:outlineLvl w:val="0"/>
        <w:rPr>
          <w:rFonts w:ascii="Verdana" w:hAnsi="Verdana" w:cs="Arial"/>
          <w:b/>
          <w:bCs/>
          <w:sz w:val="20"/>
          <w:u w:val="single"/>
        </w:rPr>
      </w:pPr>
      <w:r w:rsidRPr="00DF3A50">
        <w:rPr>
          <w:rFonts w:ascii="Verdana" w:hAnsi="Verdana" w:cs="Arial"/>
          <w:b/>
          <w:bCs/>
          <w:sz w:val="20"/>
        </w:rPr>
        <w:t>6</w:t>
      </w:r>
      <w:r w:rsidR="00CB28B9" w:rsidRPr="00DF3A50">
        <w:rPr>
          <w:rFonts w:ascii="Verdana" w:hAnsi="Verdana" w:cs="Arial"/>
          <w:b/>
          <w:bCs/>
          <w:sz w:val="20"/>
        </w:rPr>
        <w:t xml:space="preserve">. </w:t>
      </w:r>
      <w:r w:rsidRPr="00DF3A50">
        <w:rPr>
          <w:rFonts w:ascii="Verdana" w:hAnsi="Verdana" w:cs="Arial"/>
          <w:b/>
          <w:bCs/>
          <w:sz w:val="20"/>
          <w:u w:val="single"/>
        </w:rPr>
        <w:t>M</w:t>
      </w:r>
      <w:r w:rsidR="00CB28B9" w:rsidRPr="00DF3A50">
        <w:rPr>
          <w:rFonts w:ascii="Verdana" w:hAnsi="Verdana" w:cs="Arial"/>
          <w:b/>
          <w:bCs/>
          <w:sz w:val="20"/>
          <w:u w:val="single"/>
        </w:rPr>
        <w:t>ezzi e risorse utilizzabili</w:t>
      </w:r>
    </w:p>
    <w:p w14:paraId="1D6504A5" w14:textId="77777777" w:rsidR="00CB28B9" w:rsidRPr="00C0009C" w:rsidRDefault="00CB28B9" w:rsidP="00CB28B9">
      <w:pPr>
        <w:numPr>
          <w:ilvl w:val="0"/>
          <w:numId w:val="35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Uso del libro di testo;</w:t>
      </w:r>
    </w:p>
    <w:p w14:paraId="476FF5B9" w14:textId="77777777" w:rsidR="00CB28B9" w:rsidRPr="00C0009C" w:rsidRDefault="00CB28B9" w:rsidP="00CB28B9">
      <w:pPr>
        <w:numPr>
          <w:ilvl w:val="0"/>
          <w:numId w:val="35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Uso di schede e/o materiali predisposti dal docente;</w:t>
      </w:r>
    </w:p>
    <w:p w14:paraId="2D32947F" w14:textId="77777777" w:rsidR="00CB28B9" w:rsidRPr="00C0009C" w:rsidRDefault="00CB28B9" w:rsidP="00CB28B9">
      <w:pPr>
        <w:numPr>
          <w:ilvl w:val="0"/>
          <w:numId w:val="35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Lavori di gruppo, lavori in coppie di aiuto, lavori individuali;</w:t>
      </w:r>
    </w:p>
    <w:p w14:paraId="0877A142" w14:textId="77777777" w:rsidR="00CB28B9" w:rsidRPr="00C0009C" w:rsidRDefault="00CB28B9" w:rsidP="00CB28B9">
      <w:pPr>
        <w:numPr>
          <w:ilvl w:val="0"/>
          <w:numId w:val="35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Uso di mezzi audiovisivi (audiocassette, videocassette, CD, diapositive, fotografie);</w:t>
      </w:r>
    </w:p>
    <w:p w14:paraId="707221A3" w14:textId="77777777" w:rsidR="00CB28B9" w:rsidRPr="00C0009C" w:rsidRDefault="00CB28B9" w:rsidP="00CB28B9">
      <w:pPr>
        <w:numPr>
          <w:ilvl w:val="0"/>
          <w:numId w:val="35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Visite e uscite didattiche per completare e approfondire argomenti svolti nelle varie aree disciplinari;</w:t>
      </w:r>
    </w:p>
    <w:p w14:paraId="6581610D" w14:textId="77777777" w:rsidR="00CB28B9" w:rsidRPr="00DF3A50" w:rsidRDefault="00CB28B9" w:rsidP="00DF3A50">
      <w:pPr>
        <w:numPr>
          <w:ilvl w:val="0"/>
          <w:numId w:val="35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Utilizzo degli spazi attrezzati a laboratorio per le attività di Informatica, Arte e Immagine, Tecnologia, Scienze motorie e sportive</w:t>
      </w:r>
    </w:p>
    <w:p w14:paraId="2F750CDC" w14:textId="77777777" w:rsidR="00CB28B9" w:rsidRPr="00C0009C" w:rsidRDefault="00CB28B9" w:rsidP="00CB28B9">
      <w:pPr>
        <w:numPr>
          <w:ilvl w:val="0"/>
          <w:numId w:val="35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_____________________________________________________________</w:t>
      </w:r>
    </w:p>
    <w:p w14:paraId="387B254B" w14:textId="77777777" w:rsidR="00CB28B9" w:rsidRPr="00C0009C" w:rsidRDefault="00CB28B9" w:rsidP="00CB28B9">
      <w:pPr>
        <w:rPr>
          <w:rFonts w:ascii="Verdana" w:hAnsi="Verdana" w:cs="Arial"/>
          <w:sz w:val="20"/>
          <w:szCs w:val="22"/>
        </w:rPr>
      </w:pPr>
    </w:p>
    <w:p w14:paraId="67529220" w14:textId="77777777" w:rsidR="00CB28B9" w:rsidRPr="00C0009C" w:rsidRDefault="00CB28B9" w:rsidP="00CB28B9">
      <w:pPr>
        <w:numPr>
          <w:ilvl w:val="0"/>
          <w:numId w:val="35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_____________________________________________________________</w:t>
      </w:r>
    </w:p>
    <w:p w14:paraId="65BCB455" w14:textId="77777777" w:rsidR="00CB28B9" w:rsidRPr="00DF3A50" w:rsidRDefault="00CB28B9" w:rsidP="00CB28B9">
      <w:pPr>
        <w:rPr>
          <w:rFonts w:ascii="Verdana" w:hAnsi="Verdana" w:cs="Arial"/>
          <w:sz w:val="16"/>
        </w:rPr>
      </w:pPr>
    </w:p>
    <w:p w14:paraId="135F1180" w14:textId="77777777" w:rsidR="00CB28B9" w:rsidRPr="00DF3A50" w:rsidRDefault="00CB28B9" w:rsidP="00CB28B9">
      <w:pPr>
        <w:rPr>
          <w:rFonts w:ascii="Verdana" w:hAnsi="Verdana" w:cs="Arial"/>
          <w:sz w:val="22"/>
        </w:rPr>
      </w:pPr>
      <w:r w:rsidRPr="00DF3A50">
        <w:rPr>
          <w:rFonts w:ascii="Verdana" w:hAnsi="Verdana" w:cs="Arial"/>
          <w:sz w:val="22"/>
        </w:rPr>
        <w:t>Risorse esterne</w:t>
      </w:r>
    </w:p>
    <w:p w14:paraId="412F0F33" w14:textId="77777777" w:rsidR="00CB28B9" w:rsidRPr="00C0009C" w:rsidRDefault="00CB28B9" w:rsidP="00CB28B9">
      <w:pPr>
        <w:numPr>
          <w:ilvl w:val="0"/>
          <w:numId w:val="33"/>
        </w:num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La scuola si avvale dell’apporto di esperti esterni per l’attuazione dei seguenti progetti:</w:t>
      </w:r>
    </w:p>
    <w:p w14:paraId="4566FE1B" w14:textId="77777777" w:rsidR="00CB28B9" w:rsidRPr="00C0009C" w:rsidRDefault="00CB28B9" w:rsidP="00CB28B9">
      <w:pPr>
        <w:ind w:left="708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F1ED6" w14:textId="77777777" w:rsidR="00CB28B9" w:rsidRPr="00C0009C" w:rsidRDefault="00CB28B9" w:rsidP="00CB28B9">
      <w:pPr>
        <w:numPr>
          <w:ilvl w:val="0"/>
          <w:numId w:val="3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Alcune uscite didattiche e </w:t>
      </w:r>
      <w:r w:rsidR="00FF2FBB">
        <w:rPr>
          <w:rFonts w:ascii="Verdana" w:hAnsi="Verdana" w:cs="Arial"/>
          <w:sz w:val="20"/>
          <w:szCs w:val="22"/>
        </w:rPr>
        <w:t xml:space="preserve">attività </w:t>
      </w:r>
      <w:r w:rsidRPr="00C0009C">
        <w:rPr>
          <w:rFonts w:ascii="Verdana" w:hAnsi="Verdana" w:cs="Arial"/>
          <w:sz w:val="20"/>
          <w:szCs w:val="22"/>
        </w:rPr>
        <w:t>guidate vengono scelte fra quelle proposte dal Comune (Itinerari Educativi) e da altre agenzie educative o associazioni culturali. In particolare, per l’anno in corso, si farà riferimento a:</w:t>
      </w:r>
    </w:p>
    <w:p w14:paraId="79BEC717" w14:textId="77777777" w:rsidR="00CB28B9" w:rsidRPr="00C0009C" w:rsidRDefault="00CB28B9" w:rsidP="00CB28B9">
      <w:pPr>
        <w:spacing w:line="360" w:lineRule="auto"/>
        <w:ind w:firstLine="708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………………………………………………………………………………………………………………………………….</w:t>
      </w:r>
    </w:p>
    <w:p w14:paraId="26E8A4E9" w14:textId="77777777" w:rsidR="00CB28B9" w:rsidRPr="00C0009C" w:rsidRDefault="00CB28B9" w:rsidP="00CB28B9">
      <w:pPr>
        <w:spacing w:line="360" w:lineRule="auto"/>
        <w:ind w:firstLine="708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………………………………………………………………………………………………………………………………….</w:t>
      </w:r>
    </w:p>
    <w:p w14:paraId="460B3352" w14:textId="77777777" w:rsidR="00CB28B9" w:rsidRDefault="00CB28B9" w:rsidP="00CB28B9">
      <w:pPr>
        <w:spacing w:line="360" w:lineRule="auto"/>
        <w:rPr>
          <w:rFonts w:ascii="Verdana" w:hAnsi="Verdana" w:cs="Arial"/>
          <w:sz w:val="20"/>
        </w:rPr>
      </w:pPr>
    </w:p>
    <w:p w14:paraId="36BC9EDE" w14:textId="77777777" w:rsidR="00DF3A50" w:rsidRDefault="00DF3A50" w:rsidP="00CB28B9">
      <w:pPr>
        <w:spacing w:line="360" w:lineRule="auto"/>
        <w:rPr>
          <w:rFonts w:ascii="Verdana" w:hAnsi="Verdana" w:cs="Arial"/>
          <w:sz w:val="20"/>
        </w:rPr>
      </w:pPr>
    </w:p>
    <w:p w14:paraId="7D276876" w14:textId="77777777" w:rsidR="00DF3A50" w:rsidRPr="00DF3A50" w:rsidRDefault="00DF3A50" w:rsidP="00CB28B9">
      <w:pPr>
        <w:spacing w:line="360" w:lineRule="auto"/>
        <w:rPr>
          <w:rFonts w:ascii="Verdana" w:hAnsi="Verdana" w:cs="Arial"/>
          <w:sz w:val="20"/>
        </w:rPr>
      </w:pPr>
    </w:p>
    <w:p w14:paraId="6BDF7173" w14:textId="77777777" w:rsidR="00DF3A50" w:rsidRPr="00E1370C" w:rsidRDefault="00E1370C" w:rsidP="00E1370C">
      <w:pPr>
        <w:rPr>
          <w:rFonts w:ascii="Verdana" w:hAnsi="Verdana" w:cs="Arial"/>
          <w:b/>
          <w:bCs/>
          <w:sz w:val="20"/>
          <w:u w:val="single"/>
        </w:rPr>
      </w:pPr>
      <w:r w:rsidRPr="00E1370C">
        <w:rPr>
          <w:rFonts w:ascii="Verdana" w:hAnsi="Verdana" w:cs="Arial"/>
          <w:b/>
          <w:bCs/>
          <w:sz w:val="20"/>
        </w:rPr>
        <w:t>7.</w:t>
      </w:r>
      <w:r>
        <w:rPr>
          <w:rFonts w:ascii="Verdana" w:hAnsi="Verdana" w:cs="Arial"/>
          <w:b/>
          <w:bCs/>
          <w:sz w:val="20"/>
          <w:u w:val="single"/>
        </w:rPr>
        <w:t xml:space="preserve"> </w:t>
      </w:r>
      <w:r w:rsidR="00CB28B9" w:rsidRPr="00E1370C">
        <w:rPr>
          <w:rFonts w:ascii="Verdana" w:hAnsi="Verdana" w:cs="Arial"/>
          <w:b/>
          <w:bCs/>
          <w:sz w:val="20"/>
          <w:u w:val="single"/>
        </w:rPr>
        <w:t>Possibili interventi</w:t>
      </w:r>
    </w:p>
    <w:p w14:paraId="761028E8" w14:textId="77777777" w:rsidR="00DF3A50" w:rsidRPr="00DF3A50" w:rsidRDefault="00DF3A50" w:rsidP="00CE3E11">
      <w:pPr>
        <w:rPr>
          <w:rFonts w:ascii="Verdana" w:hAnsi="Verdana" w:cs="Arial"/>
          <w:bCs/>
          <w:sz w:val="16"/>
        </w:rPr>
      </w:pPr>
    </w:p>
    <w:p w14:paraId="64FE4E48" w14:textId="77777777" w:rsidR="00CB28B9" w:rsidRDefault="00CB28B9" w:rsidP="00CE3E11">
      <w:pPr>
        <w:rPr>
          <w:rFonts w:ascii="Verdana" w:hAnsi="Verdana"/>
          <w:sz w:val="22"/>
          <w:szCs w:val="22"/>
        </w:rPr>
      </w:pPr>
      <w:r w:rsidRPr="00DF3A50">
        <w:rPr>
          <w:rFonts w:ascii="Verdana" w:hAnsi="Verdana"/>
          <w:sz w:val="22"/>
          <w:szCs w:val="22"/>
        </w:rPr>
        <w:t>Recupero e potenziamento</w:t>
      </w:r>
    </w:p>
    <w:p w14:paraId="0B0DFFB2" w14:textId="77777777" w:rsidR="00CE3E11" w:rsidRPr="00CE3E11" w:rsidRDefault="00CE3E11" w:rsidP="00CE3E11">
      <w:pPr>
        <w:rPr>
          <w:rFonts w:ascii="Verdana" w:hAnsi="Verdana" w:cs="Arial"/>
          <w:b/>
          <w:sz w:val="16"/>
        </w:rPr>
      </w:pPr>
    </w:p>
    <w:p w14:paraId="3316F37B" w14:textId="77777777" w:rsidR="00CB28B9" w:rsidRPr="00C0009C" w:rsidRDefault="00CB28B9" w:rsidP="00CE3E11">
      <w:pPr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Gli interventi di recupero e di potenziamento verranno effettuati:</w:t>
      </w:r>
    </w:p>
    <w:p w14:paraId="128788C8" w14:textId="77777777" w:rsidR="00CB28B9" w:rsidRPr="00C0009C" w:rsidRDefault="00CB28B9" w:rsidP="00DF3A50">
      <w:pPr>
        <w:numPr>
          <w:ilvl w:val="0"/>
          <w:numId w:val="34"/>
        </w:numPr>
        <w:ind w:left="714" w:hanging="357"/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nell’ambito della programmazione e delle ore curricolari di ogni disciplina, in cui saranno organizzate attività individualizzate (per gruppi omogenei e/o eterogenei), ove possibile; </w:t>
      </w:r>
    </w:p>
    <w:p w14:paraId="749724FD" w14:textId="77777777" w:rsidR="00CB28B9" w:rsidRPr="00C0009C" w:rsidRDefault="00CB28B9" w:rsidP="00CB28B9">
      <w:pPr>
        <w:numPr>
          <w:ilvl w:val="0"/>
          <w:numId w:val="34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In occasione di uscite e visite di istruzione programmate dal Consiglio di Classe (in riferimento al punto </w:t>
      </w:r>
      <w:r w:rsidR="00FF2FBB">
        <w:rPr>
          <w:rFonts w:ascii="Verdana" w:hAnsi="Verdana" w:cs="Arial"/>
          <w:sz w:val="20"/>
          <w:szCs w:val="22"/>
        </w:rPr>
        <w:t>8</w:t>
      </w:r>
      <w:r w:rsidRPr="00C0009C">
        <w:rPr>
          <w:rFonts w:ascii="Verdana" w:hAnsi="Verdana" w:cs="Arial"/>
          <w:sz w:val="20"/>
          <w:szCs w:val="22"/>
        </w:rPr>
        <w:t>);</w:t>
      </w:r>
    </w:p>
    <w:p w14:paraId="6572F0EC" w14:textId="77777777" w:rsidR="00CB28B9" w:rsidRPr="00C0009C" w:rsidRDefault="00CB28B9" w:rsidP="00CB28B9">
      <w:pPr>
        <w:numPr>
          <w:ilvl w:val="0"/>
          <w:numId w:val="34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Nell’ambito delle attività per la valorizzazione delle eccellenze (Concorsi, progetti…).</w:t>
      </w:r>
    </w:p>
    <w:p w14:paraId="0591870C" w14:textId="77777777" w:rsidR="00CB28B9" w:rsidRPr="00C0009C" w:rsidRDefault="00CB28B9" w:rsidP="00CB28B9">
      <w:pPr>
        <w:rPr>
          <w:rFonts w:ascii="Verdana" w:hAnsi="Verdana" w:cs="Arial"/>
          <w:sz w:val="20"/>
          <w:szCs w:val="22"/>
        </w:rPr>
      </w:pPr>
    </w:p>
    <w:p w14:paraId="3AF68DC2" w14:textId="77777777" w:rsidR="00CE3E11" w:rsidRDefault="00CB28B9" w:rsidP="00CB28B9">
      <w:pPr>
        <w:rPr>
          <w:rFonts w:ascii="Verdana" w:hAnsi="Verdana" w:cs="Arial"/>
          <w:sz w:val="22"/>
          <w:szCs w:val="22"/>
        </w:rPr>
      </w:pPr>
      <w:r w:rsidRPr="00DF3A50">
        <w:rPr>
          <w:rFonts w:ascii="Verdana" w:hAnsi="Verdana" w:cs="Arial"/>
          <w:sz w:val="22"/>
          <w:szCs w:val="22"/>
        </w:rPr>
        <w:t>Sostegno</w:t>
      </w:r>
    </w:p>
    <w:p w14:paraId="1FA9205F" w14:textId="77777777" w:rsidR="00CB28B9" w:rsidRPr="00CE3E11" w:rsidRDefault="00CE3E11" w:rsidP="00CB28B9">
      <w:pPr>
        <w:rPr>
          <w:rFonts w:ascii="Verdana" w:hAnsi="Verdana" w:cs="Arial"/>
          <w:sz w:val="16"/>
          <w:szCs w:val="22"/>
        </w:rPr>
      </w:pPr>
      <w:r w:rsidRPr="00CE3E11">
        <w:rPr>
          <w:rFonts w:ascii="Verdana" w:hAnsi="Verdana" w:cs="Arial"/>
          <w:sz w:val="16"/>
          <w:szCs w:val="22"/>
        </w:rPr>
        <w:t>(indicare il monte ore e la ripartizione oraria sulle discipline)</w:t>
      </w:r>
    </w:p>
    <w:p w14:paraId="364BAEA2" w14:textId="77777777" w:rsidR="00CB28B9" w:rsidRPr="00CE3E11" w:rsidRDefault="00CB28B9" w:rsidP="00CB28B9">
      <w:pPr>
        <w:ind w:left="360"/>
        <w:rPr>
          <w:rFonts w:ascii="Verdana" w:hAnsi="Verdana" w:cs="Arial"/>
          <w:sz w:val="16"/>
          <w:szCs w:val="22"/>
        </w:rPr>
      </w:pPr>
    </w:p>
    <w:p w14:paraId="107759B1" w14:textId="77777777" w:rsidR="00CB28B9" w:rsidRPr="00C0009C" w:rsidRDefault="00CB28B9" w:rsidP="00CB28B9">
      <w:pPr>
        <w:ind w:left="360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……………………………………………………………………………………………………………………….………………</w:t>
      </w:r>
    </w:p>
    <w:p w14:paraId="4DB890CD" w14:textId="77777777" w:rsidR="00CB28B9" w:rsidRPr="00C0009C" w:rsidRDefault="00CB28B9" w:rsidP="00CB28B9">
      <w:pPr>
        <w:ind w:left="360"/>
        <w:rPr>
          <w:rFonts w:ascii="Verdana" w:hAnsi="Verdana" w:cs="Arial"/>
          <w:sz w:val="20"/>
          <w:szCs w:val="22"/>
        </w:rPr>
      </w:pPr>
    </w:p>
    <w:p w14:paraId="3C97D679" w14:textId="77777777" w:rsidR="00CB28B9" w:rsidRPr="00C0009C" w:rsidRDefault="00CB28B9" w:rsidP="00CB28B9">
      <w:pPr>
        <w:ind w:left="360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………………………………………………………………………………………………………………………….……………</w:t>
      </w:r>
    </w:p>
    <w:p w14:paraId="280BBD2B" w14:textId="77777777" w:rsidR="00CB28B9" w:rsidRPr="00DF3A50" w:rsidRDefault="00CB28B9" w:rsidP="00DF3A50">
      <w:pPr>
        <w:rPr>
          <w:rFonts w:ascii="Verdana" w:hAnsi="Verdana" w:cs="Arial"/>
          <w:sz w:val="20"/>
          <w:u w:val="single"/>
        </w:rPr>
      </w:pPr>
    </w:p>
    <w:p w14:paraId="6564F2F6" w14:textId="77777777" w:rsidR="00CB28B9" w:rsidRPr="00C0009C" w:rsidRDefault="00CB28B9" w:rsidP="00CB28B9">
      <w:pPr>
        <w:rPr>
          <w:rFonts w:ascii="Verdana" w:hAnsi="Verdana" w:cs="Arial"/>
          <w:bCs/>
          <w:sz w:val="22"/>
          <w:u w:val="single"/>
        </w:rPr>
      </w:pPr>
      <w:r w:rsidRPr="00C0009C">
        <w:rPr>
          <w:rFonts w:ascii="Verdana" w:hAnsi="Verdana" w:cs="Arial"/>
          <w:bCs/>
          <w:sz w:val="22"/>
        </w:rPr>
        <w:t>Altre attività</w:t>
      </w:r>
    </w:p>
    <w:p w14:paraId="6CC9A720" w14:textId="77777777" w:rsidR="00CB28B9" w:rsidRPr="00DF3A50" w:rsidRDefault="00CB28B9" w:rsidP="00CB28B9">
      <w:pPr>
        <w:rPr>
          <w:rFonts w:ascii="Verdana" w:hAnsi="Verdana" w:cs="Arial"/>
          <w:bCs/>
          <w:sz w:val="20"/>
        </w:rPr>
      </w:pPr>
    </w:p>
    <w:p w14:paraId="0F1D55B6" w14:textId="77777777" w:rsidR="00CB28B9" w:rsidRPr="00DF3A50" w:rsidRDefault="00CB28B9" w:rsidP="00CB28B9">
      <w:pPr>
        <w:rPr>
          <w:rFonts w:ascii="Verdana" w:hAnsi="Verdana" w:cs="Arial"/>
          <w:sz w:val="20"/>
          <w:szCs w:val="22"/>
        </w:rPr>
      </w:pPr>
      <w:r w:rsidRPr="00DF3A50">
        <w:rPr>
          <w:rFonts w:ascii="Verdana" w:hAnsi="Verdana" w:cs="Arial"/>
          <w:sz w:val="20"/>
          <w:szCs w:val="22"/>
        </w:rPr>
        <w:t>Progett</w:t>
      </w:r>
      <w:r w:rsidR="00FF2FBB" w:rsidRPr="00DF3A50">
        <w:rPr>
          <w:rFonts w:ascii="Verdana" w:hAnsi="Verdana" w:cs="Arial"/>
          <w:sz w:val="20"/>
          <w:szCs w:val="22"/>
        </w:rPr>
        <w:t>i di Istituto Curricolari</w:t>
      </w:r>
      <w:r w:rsidRPr="00DF3A50">
        <w:rPr>
          <w:rFonts w:ascii="Verdana" w:hAnsi="Verdana" w:cs="Arial"/>
          <w:sz w:val="20"/>
          <w:szCs w:val="22"/>
        </w:rPr>
        <w:t xml:space="preserve"> </w:t>
      </w:r>
    </w:p>
    <w:p w14:paraId="736DEDEC" w14:textId="77777777" w:rsidR="00177017" w:rsidRPr="00C0009C" w:rsidRDefault="00177017" w:rsidP="00177017">
      <w:pPr>
        <w:ind w:left="360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……………………………………………………………………………………………………………………….………………</w:t>
      </w:r>
    </w:p>
    <w:p w14:paraId="5B4D6986" w14:textId="77777777" w:rsidR="00177017" w:rsidRPr="00C0009C" w:rsidRDefault="00177017" w:rsidP="00DF3A50">
      <w:pPr>
        <w:rPr>
          <w:rFonts w:ascii="Verdana" w:hAnsi="Verdana" w:cs="Arial"/>
          <w:sz w:val="20"/>
          <w:szCs w:val="22"/>
        </w:rPr>
      </w:pPr>
    </w:p>
    <w:p w14:paraId="43D61E02" w14:textId="77777777" w:rsidR="00177017" w:rsidRPr="00C0009C" w:rsidRDefault="00177017" w:rsidP="00177017">
      <w:pPr>
        <w:ind w:left="360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………………………………………………………………………………………………………………………….……………</w:t>
      </w:r>
    </w:p>
    <w:p w14:paraId="084A14E3" w14:textId="77777777" w:rsidR="00177017" w:rsidRPr="00C0009C" w:rsidRDefault="00177017" w:rsidP="00CB28B9">
      <w:pPr>
        <w:rPr>
          <w:rFonts w:ascii="Verdana" w:hAnsi="Verdana" w:cs="Arial"/>
          <w:sz w:val="20"/>
          <w:szCs w:val="22"/>
        </w:rPr>
      </w:pPr>
    </w:p>
    <w:p w14:paraId="1D0FF9FF" w14:textId="77777777" w:rsidR="00CB28B9" w:rsidRPr="00DF3A50" w:rsidRDefault="006F1C96" w:rsidP="00CB28B9">
      <w:pPr>
        <w:rPr>
          <w:rFonts w:ascii="Verdana" w:hAnsi="Verdana" w:cs="Arial"/>
          <w:sz w:val="20"/>
          <w:szCs w:val="22"/>
        </w:rPr>
      </w:pPr>
      <w:r w:rsidRPr="00DF3A50">
        <w:rPr>
          <w:rFonts w:ascii="Verdana" w:hAnsi="Verdana" w:cs="Arial"/>
          <w:sz w:val="20"/>
          <w:szCs w:val="22"/>
        </w:rPr>
        <w:t>Progetti di Istituto I</w:t>
      </w:r>
      <w:r w:rsidR="00177017" w:rsidRPr="00DF3A50">
        <w:rPr>
          <w:rFonts w:ascii="Verdana" w:hAnsi="Verdana" w:cs="Arial"/>
          <w:sz w:val="20"/>
          <w:szCs w:val="22"/>
        </w:rPr>
        <w:t>ntegrativi</w:t>
      </w:r>
      <w:r w:rsidR="00CB28B9" w:rsidRPr="00DF3A50">
        <w:rPr>
          <w:rFonts w:ascii="Verdana" w:hAnsi="Verdana" w:cs="Arial"/>
          <w:sz w:val="20"/>
          <w:szCs w:val="22"/>
        </w:rPr>
        <w:t xml:space="preserve"> </w:t>
      </w:r>
    </w:p>
    <w:p w14:paraId="08F66197" w14:textId="77777777" w:rsidR="00CB28B9" w:rsidRPr="00DF3A50" w:rsidRDefault="00CB28B9" w:rsidP="00CB28B9">
      <w:pPr>
        <w:tabs>
          <w:tab w:val="num" w:pos="0"/>
        </w:tabs>
        <w:rPr>
          <w:rFonts w:ascii="Verdana" w:hAnsi="Verdana" w:cs="Arial"/>
          <w:sz w:val="20"/>
        </w:rPr>
      </w:pPr>
    </w:p>
    <w:p w14:paraId="6F0A88F0" w14:textId="77777777" w:rsidR="00177017" w:rsidRPr="00C0009C" w:rsidRDefault="00177017" w:rsidP="00177017">
      <w:pPr>
        <w:ind w:left="360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……………………………………………………………………………………………………………………….………………</w:t>
      </w:r>
    </w:p>
    <w:p w14:paraId="02344A0A" w14:textId="77777777" w:rsidR="00177017" w:rsidRPr="00C0009C" w:rsidRDefault="00177017" w:rsidP="00DF3A50">
      <w:pPr>
        <w:rPr>
          <w:rFonts w:ascii="Verdana" w:hAnsi="Verdana" w:cs="Arial"/>
          <w:sz w:val="20"/>
          <w:szCs w:val="22"/>
        </w:rPr>
      </w:pPr>
    </w:p>
    <w:p w14:paraId="2B091602" w14:textId="77777777" w:rsidR="00177017" w:rsidRPr="00C0009C" w:rsidRDefault="00177017" w:rsidP="00177017">
      <w:pPr>
        <w:ind w:left="360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………………………………………………………………………………………………………………………….……………</w:t>
      </w:r>
    </w:p>
    <w:p w14:paraId="169E234C" w14:textId="77777777" w:rsidR="00CB28B9" w:rsidRDefault="00CB28B9" w:rsidP="00CB28B9">
      <w:pPr>
        <w:rPr>
          <w:rFonts w:ascii="Verdana" w:hAnsi="Verdana" w:cs="Arial"/>
          <w:sz w:val="20"/>
        </w:rPr>
      </w:pPr>
    </w:p>
    <w:p w14:paraId="4BBCD98C" w14:textId="77777777" w:rsidR="00DF3A50" w:rsidRPr="00DF3A50" w:rsidRDefault="00DF3A50" w:rsidP="00CB28B9">
      <w:pPr>
        <w:rPr>
          <w:rFonts w:ascii="Verdana" w:hAnsi="Verdana" w:cs="Arial"/>
          <w:sz w:val="20"/>
        </w:rPr>
      </w:pPr>
    </w:p>
    <w:p w14:paraId="26F2BFE1" w14:textId="77777777" w:rsidR="00CB28B9" w:rsidRPr="00DF3A50" w:rsidRDefault="00CB28B9" w:rsidP="00FF2FBB">
      <w:pPr>
        <w:pStyle w:val="Paragrafoelenco"/>
        <w:numPr>
          <w:ilvl w:val="0"/>
          <w:numId w:val="19"/>
        </w:numPr>
        <w:rPr>
          <w:rFonts w:ascii="Verdana" w:hAnsi="Verdana" w:cs="Arial"/>
          <w:b/>
          <w:bCs/>
          <w:sz w:val="20"/>
          <w:u w:val="single"/>
        </w:rPr>
      </w:pPr>
      <w:r w:rsidRPr="00DF3A50">
        <w:rPr>
          <w:rFonts w:ascii="Verdana" w:hAnsi="Verdana" w:cs="Arial"/>
          <w:b/>
          <w:bCs/>
          <w:sz w:val="20"/>
          <w:u w:val="single"/>
        </w:rPr>
        <w:t>Proposte per uscite, visite didattiche e viaggi di istruzione</w:t>
      </w:r>
    </w:p>
    <w:p w14:paraId="49B7E36B" w14:textId="77777777" w:rsidR="00CB28B9" w:rsidRPr="00CE3E11" w:rsidRDefault="00CB28B9" w:rsidP="00CB28B9">
      <w:pPr>
        <w:ind w:left="360"/>
        <w:rPr>
          <w:rFonts w:ascii="Verdana" w:hAnsi="Verdana" w:cs="Arial"/>
          <w:bCs/>
          <w:sz w:val="16"/>
        </w:rPr>
      </w:pPr>
    </w:p>
    <w:p w14:paraId="2E9C610E" w14:textId="77777777" w:rsidR="00CB28B9" w:rsidRPr="00C0009C" w:rsidRDefault="00CB28B9" w:rsidP="00CB28B9">
      <w:pPr>
        <w:ind w:firstLine="420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Il Consiglio di Classe ha programmato, per l’anno scolastico in corso, le seguenti uscite didattiche, a completamento e potenziamento delle attività curricolari, ritenendo che esse possano contribuire alla formazione culturale degli alunni e possano migliorarne la socializzazione:</w:t>
      </w:r>
    </w:p>
    <w:p w14:paraId="4044201E" w14:textId="77777777" w:rsidR="00CB28B9" w:rsidRPr="00C0009C" w:rsidRDefault="00CB28B9" w:rsidP="00CB28B9">
      <w:pPr>
        <w:rPr>
          <w:rFonts w:ascii="Verdana" w:hAnsi="Verdana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2231"/>
        <w:gridCol w:w="3394"/>
      </w:tblGrid>
      <w:tr w:rsidR="00CB28B9" w:rsidRPr="00C0009C" w14:paraId="3CD64754" w14:textId="77777777" w:rsidTr="007A0B65">
        <w:trPr>
          <w:cantSplit/>
          <w:trHeight w:val="550"/>
        </w:trPr>
        <w:tc>
          <w:tcPr>
            <w:tcW w:w="4077" w:type="dxa"/>
          </w:tcPr>
          <w:p w14:paraId="1090E40F" w14:textId="77777777" w:rsidR="00CB28B9" w:rsidRPr="00C0009C" w:rsidRDefault="00CB28B9" w:rsidP="007A0B65">
            <w:pPr>
              <w:rPr>
                <w:rFonts w:ascii="Verdana" w:hAnsi="Verdana" w:cs="Arial"/>
                <w:i/>
                <w:iCs/>
              </w:rPr>
            </w:pPr>
            <w:r w:rsidRPr="00C0009C">
              <w:rPr>
                <w:rFonts w:ascii="Verdana" w:hAnsi="Verdana" w:cs="Arial"/>
                <w:i/>
                <w:iCs/>
                <w:sz w:val="20"/>
                <w:szCs w:val="22"/>
              </w:rPr>
              <w:t>Destinazione</w:t>
            </w:r>
          </w:p>
        </w:tc>
        <w:tc>
          <w:tcPr>
            <w:tcW w:w="2268" w:type="dxa"/>
          </w:tcPr>
          <w:p w14:paraId="2189E007" w14:textId="77777777" w:rsidR="00CB28B9" w:rsidRPr="00C0009C" w:rsidRDefault="00CB28B9" w:rsidP="007A0B65">
            <w:pPr>
              <w:rPr>
                <w:rFonts w:ascii="Verdana" w:hAnsi="Verdana" w:cs="Arial"/>
                <w:i/>
                <w:iCs/>
              </w:rPr>
            </w:pPr>
            <w:r w:rsidRPr="00C0009C">
              <w:rPr>
                <w:rFonts w:ascii="Verdana" w:hAnsi="Verdana" w:cs="Arial"/>
                <w:i/>
                <w:iCs/>
                <w:sz w:val="20"/>
                <w:szCs w:val="22"/>
              </w:rPr>
              <w:t>Periodo</w:t>
            </w:r>
          </w:p>
        </w:tc>
        <w:tc>
          <w:tcPr>
            <w:tcW w:w="3440" w:type="dxa"/>
          </w:tcPr>
          <w:p w14:paraId="41643872" w14:textId="77777777" w:rsidR="00CB28B9" w:rsidRPr="00C0009C" w:rsidRDefault="00CB28B9" w:rsidP="007A0B65">
            <w:pPr>
              <w:rPr>
                <w:rFonts w:ascii="Verdana" w:hAnsi="Verdana" w:cs="Arial"/>
                <w:i/>
                <w:iCs/>
              </w:rPr>
            </w:pPr>
            <w:r w:rsidRPr="00C0009C">
              <w:rPr>
                <w:rFonts w:ascii="Verdana" w:hAnsi="Verdana" w:cs="Arial"/>
                <w:i/>
                <w:iCs/>
                <w:sz w:val="20"/>
                <w:szCs w:val="22"/>
              </w:rPr>
              <w:t>Insegnanti accompagnatori</w:t>
            </w:r>
          </w:p>
        </w:tc>
      </w:tr>
      <w:tr w:rsidR="00CB28B9" w:rsidRPr="00C0009C" w14:paraId="43A3EB16" w14:textId="77777777" w:rsidTr="007A0B65">
        <w:trPr>
          <w:cantSplit/>
          <w:trHeight w:val="886"/>
        </w:trPr>
        <w:tc>
          <w:tcPr>
            <w:tcW w:w="4077" w:type="dxa"/>
          </w:tcPr>
          <w:p w14:paraId="037B3A29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  <w:p w14:paraId="2972E5CD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</w:tcPr>
          <w:p w14:paraId="37E6B813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440" w:type="dxa"/>
          </w:tcPr>
          <w:p w14:paraId="29307923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CB28B9" w:rsidRPr="00C0009C" w14:paraId="266708CD" w14:textId="77777777" w:rsidTr="007A0B65">
        <w:trPr>
          <w:cantSplit/>
          <w:trHeight w:val="886"/>
        </w:trPr>
        <w:tc>
          <w:tcPr>
            <w:tcW w:w="4077" w:type="dxa"/>
          </w:tcPr>
          <w:p w14:paraId="027E8DC0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  <w:p w14:paraId="4C10C1A9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</w:tcPr>
          <w:p w14:paraId="39E2521B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440" w:type="dxa"/>
          </w:tcPr>
          <w:p w14:paraId="3A749AE5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CB28B9" w:rsidRPr="00C0009C" w14:paraId="0BB924C0" w14:textId="77777777" w:rsidTr="007A0B65">
        <w:trPr>
          <w:cantSplit/>
          <w:trHeight w:val="902"/>
        </w:trPr>
        <w:tc>
          <w:tcPr>
            <w:tcW w:w="4077" w:type="dxa"/>
          </w:tcPr>
          <w:p w14:paraId="59C9707F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  <w:r w:rsidRPr="00C0009C">
              <w:rPr>
                <w:rFonts w:ascii="Verdana" w:hAnsi="Verdana" w:cs="Arial"/>
                <w:sz w:val="22"/>
              </w:rPr>
              <w:t xml:space="preserve">  </w:t>
            </w:r>
          </w:p>
          <w:p w14:paraId="1FED91AE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</w:tcPr>
          <w:p w14:paraId="77FA7602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440" w:type="dxa"/>
          </w:tcPr>
          <w:p w14:paraId="5E8E1499" w14:textId="77777777" w:rsidR="00CB28B9" w:rsidRPr="00C0009C" w:rsidRDefault="00CB28B9" w:rsidP="007A0B65">
            <w:pPr>
              <w:spacing w:line="360" w:lineRule="auto"/>
              <w:rPr>
                <w:rFonts w:ascii="Verdana" w:hAnsi="Verdana" w:cs="Arial"/>
              </w:rPr>
            </w:pPr>
          </w:p>
        </w:tc>
      </w:tr>
    </w:tbl>
    <w:p w14:paraId="58C39431" w14:textId="77777777" w:rsidR="00CB28B9" w:rsidRPr="00DF3A50" w:rsidRDefault="00CB28B9" w:rsidP="00DF3A50">
      <w:pPr>
        <w:rPr>
          <w:rFonts w:ascii="Verdana" w:hAnsi="Verdana" w:cs="Arial"/>
          <w:sz w:val="20"/>
        </w:rPr>
      </w:pPr>
    </w:p>
    <w:p w14:paraId="62190FB7" w14:textId="77777777" w:rsidR="00CB28B9" w:rsidRPr="00DF3A50" w:rsidRDefault="00CB28B9" w:rsidP="00DF3A50">
      <w:pPr>
        <w:rPr>
          <w:rFonts w:ascii="Verdana" w:hAnsi="Verdana" w:cs="Arial"/>
          <w:sz w:val="20"/>
        </w:rPr>
      </w:pPr>
    </w:p>
    <w:p w14:paraId="767CB93E" w14:textId="77777777" w:rsidR="00CB28B9" w:rsidRPr="00DF3A50" w:rsidRDefault="00E1370C" w:rsidP="00CB28B9">
      <w:pPr>
        <w:rPr>
          <w:rFonts w:ascii="Verdana" w:hAnsi="Verdana" w:cs="Arial"/>
          <w:b/>
          <w:bCs/>
          <w:sz w:val="20"/>
          <w:u w:val="single"/>
        </w:rPr>
      </w:pPr>
      <w:r>
        <w:rPr>
          <w:rFonts w:ascii="Verdana" w:hAnsi="Verdana" w:cs="Arial"/>
          <w:b/>
          <w:bCs/>
          <w:sz w:val="20"/>
        </w:rPr>
        <w:t>9</w:t>
      </w:r>
      <w:r w:rsidR="00CB28B9" w:rsidRPr="00DF3A50">
        <w:rPr>
          <w:rFonts w:ascii="Verdana" w:hAnsi="Verdana" w:cs="Arial"/>
          <w:b/>
          <w:bCs/>
          <w:sz w:val="20"/>
        </w:rPr>
        <w:t xml:space="preserve">. </w:t>
      </w:r>
      <w:r w:rsidR="00CB28B9" w:rsidRPr="00DF3A50">
        <w:rPr>
          <w:rFonts w:ascii="Verdana" w:hAnsi="Verdana" w:cs="Arial"/>
          <w:b/>
          <w:bCs/>
          <w:sz w:val="20"/>
          <w:u w:val="single"/>
        </w:rPr>
        <w:t>Verifica e valutazione</w:t>
      </w:r>
    </w:p>
    <w:p w14:paraId="29DB7098" w14:textId="77777777" w:rsidR="00CB28B9" w:rsidRPr="00DF3A50" w:rsidRDefault="00CB28B9" w:rsidP="00CB28B9">
      <w:pPr>
        <w:rPr>
          <w:rFonts w:ascii="Verdana" w:hAnsi="Verdana" w:cs="Arial"/>
          <w:sz w:val="16"/>
          <w:u w:val="single"/>
        </w:rPr>
      </w:pPr>
    </w:p>
    <w:p w14:paraId="627B2E70" w14:textId="77777777" w:rsidR="00CB28B9" w:rsidRPr="00C0009C" w:rsidRDefault="00CB28B9" w:rsidP="00CB28B9">
      <w:p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 xml:space="preserve">   Periodicamente saranno proposte verifiche scritte ed orali per rilevare la preparazione acquisita dai singoli alunni rispetto ai livelli di partenza.</w:t>
      </w:r>
    </w:p>
    <w:p w14:paraId="2AB179DF" w14:textId="77777777" w:rsidR="00CB28B9" w:rsidRPr="00C0009C" w:rsidRDefault="00CB28B9" w:rsidP="00CB28B9">
      <w:p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Le prove, diversificate, graduate e adeguate alla specificità delle varie discipline, saranno costituite da:</w:t>
      </w:r>
    </w:p>
    <w:p w14:paraId="759D2B29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prove oggettive e non oggettive;</w:t>
      </w:r>
    </w:p>
    <w:p w14:paraId="298DCB37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questionari;</w:t>
      </w:r>
    </w:p>
    <w:p w14:paraId="3FB9D89E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composizioni;</w:t>
      </w:r>
    </w:p>
    <w:p w14:paraId="57B804DB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relazioni;</w:t>
      </w:r>
    </w:p>
    <w:p w14:paraId="499F2F22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traduzioni;</w:t>
      </w:r>
    </w:p>
    <w:p w14:paraId="7AE00291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disegni e prove grafiche;</w:t>
      </w:r>
    </w:p>
    <w:p w14:paraId="7ECF5EFF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prove di tipo psico-motorio;</w:t>
      </w:r>
    </w:p>
    <w:p w14:paraId="747C533F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prove di carattere musicale.</w:t>
      </w:r>
    </w:p>
    <w:p w14:paraId="60928667" w14:textId="77777777" w:rsidR="00CB28B9" w:rsidRPr="00DF3A50" w:rsidRDefault="00CB28B9" w:rsidP="00CB28B9">
      <w:pPr>
        <w:rPr>
          <w:rFonts w:ascii="Verdana" w:hAnsi="Verdana" w:cs="Arial"/>
          <w:sz w:val="20"/>
        </w:rPr>
      </w:pPr>
    </w:p>
    <w:p w14:paraId="703B1A9F" w14:textId="77777777" w:rsidR="00CB28B9" w:rsidRPr="00DF3A50" w:rsidRDefault="00CB28B9" w:rsidP="00CB28B9">
      <w:pPr>
        <w:pStyle w:val="Titolo1"/>
        <w:rPr>
          <w:rFonts w:ascii="Verdana" w:hAnsi="Verdana" w:cs="Arial"/>
          <w:sz w:val="22"/>
        </w:rPr>
      </w:pPr>
      <w:r w:rsidRPr="00DF3A50">
        <w:rPr>
          <w:rFonts w:ascii="Verdana" w:hAnsi="Verdana" w:cs="Arial"/>
          <w:sz w:val="22"/>
        </w:rPr>
        <w:t>Modalità di valutazione</w:t>
      </w:r>
    </w:p>
    <w:p w14:paraId="2679339C" w14:textId="77777777" w:rsidR="00CB28B9" w:rsidRPr="00DF3A50" w:rsidRDefault="00CB28B9" w:rsidP="00CB28B9">
      <w:pPr>
        <w:jc w:val="both"/>
        <w:rPr>
          <w:rFonts w:ascii="Verdana" w:hAnsi="Verdana" w:cs="Arial"/>
          <w:sz w:val="16"/>
        </w:rPr>
      </w:pPr>
    </w:p>
    <w:p w14:paraId="12BDA63D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valutazione come sistematica verifica dell’efficacia e dell’adeguatezza della progettazione per la correzione di eventuali errori di impostazione;</w:t>
      </w:r>
    </w:p>
    <w:p w14:paraId="109F3F57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valutazione come incentivo al perseguimento dell’obiettivo del massimo possibile sviluppo della personalità (</w:t>
      </w:r>
      <w:r w:rsidRPr="00C0009C">
        <w:rPr>
          <w:rFonts w:ascii="Verdana" w:hAnsi="Verdana" w:cs="Arial"/>
          <w:b/>
          <w:bCs/>
          <w:sz w:val="20"/>
          <w:szCs w:val="22"/>
        </w:rPr>
        <w:t>valutazione formativa</w:t>
      </w:r>
      <w:r w:rsidRPr="00C0009C">
        <w:rPr>
          <w:rFonts w:ascii="Verdana" w:hAnsi="Verdana" w:cs="Arial"/>
          <w:sz w:val="20"/>
          <w:szCs w:val="22"/>
        </w:rPr>
        <w:t>);</w:t>
      </w:r>
    </w:p>
    <w:p w14:paraId="484DA387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valutazione come confronto tra risultati ottenuti e risultati previsti, tenendo conto delle condizioni di partenza (</w:t>
      </w:r>
      <w:r w:rsidRPr="00C0009C">
        <w:rPr>
          <w:rFonts w:ascii="Verdana" w:hAnsi="Verdana" w:cs="Arial"/>
          <w:b/>
          <w:bCs/>
          <w:sz w:val="20"/>
          <w:szCs w:val="22"/>
        </w:rPr>
        <w:t>valutazione sommativa</w:t>
      </w:r>
      <w:r w:rsidRPr="00C0009C">
        <w:rPr>
          <w:rFonts w:ascii="Verdana" w:hAnsi="Verdana" w:cs="Arial"/>
          <w:sz w:val="20"/>
          <w:szCs w:val="22"/>
        </w:rPr>
        <w:t>);</w:t>
      </w:r>
    </w:p>
    <w:p w14:paraId="6587515A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lastRenderedPageBreak/>
        <w:t>misurazione dell’eventuale distanza degli apprendimenti dell’alunno dallo standard di riferimento (</w:t>
      </w:r>
      <w:r w:rsidRPr="00C0009C">
        <w:rPr>
          <w:rFonts w:ascii="Verdana" w:hAnsi="Verdana" w:cs="Arial"/>
          <w:b/>
          <w:bCs/>
          <w:sz w:val="20"/>
          <w:szCs w:val="22"/>
        </w:rPr>
        <w:t>valutazione comparativa</w:t>
      </w:r>
      <w:r w:rsidRPr="00C0009C">
        <w:rPr>
          <w:rFonts w:ascii="Verdana" w:hAnsi="Verdana" w:cs="Arial"/>
          <w:sz w:val="20"/>
          <w:szCs w:val="22"/>
        </w:rPr>
        <w:t>);</w:t>
      </w:r>
    </w:p>
    <w:p w14:paraId="1348C556" w14:textId="77777777" w:rsidR="00CB28B9" w:rsidRPr="00C0009C" w:rsidRDefault="00CB28B9" w:rsidP="00CB28B9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2"/>
        </w:rPr>
      </w:pPr>
      <w:r w:rsidRPr="00C0009C">
        <w:rPr>
          <w:rFonts w:ascii="Verdana" w:hAnsi="Verdana" w:cs="Arial"/>
          <w:sz w:val="20"/>
          <w:szCs w:val="22"/>
        </w:rPr>
        <w:t>valutazione finalizzata all’orientamento verso le future scelte.</w:t>
      </w:r>
    </w:p>
    <w:p w14:paraId="69C72D56" w14:textId="77777777" w:rsidR="00CB28B9" w:rsidRPr="00C0009C" w:rsidRDefault="00CB28B9" w:rsidP="00CB28B9">
      <w:pPr>
        <w:jc w:val="both"/>
        <w:rPr>
          <w:rFonts w:ascii="Verdana" w:hAnsi="Verdana" w:cs="Arial"/>
          <w:sz w:val="20"/>
          <w:szCs w:val="22"/>
        </w:rPr>
      </w:pPr>
    </w:p>
    <w:p w14:paraId="192325D2" w14:textId="77777777" w:rsidR="00CB28B9" w:rsidRPr="00177017" w:rsidRDefault="00CB28B9" w:rsidP="00177017">
      <w:pPr>
        <w:jc w:val="both"/>
        <w:rPr>
          <w:rFonts w:ascii="Verdana" w:hAnsi="Verdana" w:cs="Arial"/>
          <w:sz w:val="20"/>
          <w:szCs w:val="22"/>
        </w:rPr>
      </w:pPr>
      <w:proofErr w:type="gramStart"/>
      <w:r w:rsidRPr="00C0009C">
        <w:rPr>
          <w:rFonts w:ascii="Verdana" w:hAnsi="Verdana" w:cs="Arial"/>
          <w:sz w:val="20"/>
          <w:szCs w:val="22"/>
        </w:rPr>
        <w:t>Per  la</w:t>
      </w:r>
      <w:proofErr w:type="gramEnd"/>
      <w:r w:rsidRPr="00C0009C">
        <w:rPr>
          <w:rFonts w:ascii="Verdana" w:hAnsi="Verdana" w:cs="Arial"/>
          <w:sz w:val="20"/>
          <w:szCs w:val="22"/>
        </w:rPr>
        <w:t xml:space="preserve">  valutazione del profitto degli alunni e per la definizione del voto di comportamento, i docenti faranno riferimento ai criteri del POF.</w:t>
      </w:r>
    </w:p>
    <w:p w14:paraId="746E9A24" w14:textId="77777777" w:rsidR="00A300ED" w:rsidRDefault="00A300ED" w:rsidP="00A300ED">
      <w:pPr>
        <w:jc w:val="both"/>
        <w:rPr>
          <w:rFonts w:ascii="Verdana" w:hAnsi="Verdana"/>
          <w:sz w:val="20"/>
        </w:rPr>
      </w:pPr>
    </w:p>
    <w:p w14:paraId="521C4167" w14:textId="77777777" w:rsidR="00DF3A50" w:rsidRDefault="00DF3A50" w:rsidP="00A300ED">
      <w:pPr>
        <w:jc w:val="both"/>
        <w:rPr>
          <w:rFonts w:ascii="Verdana" w:hAnsi="Verdana"/>
          <w:sz w:val="20"/>
        </w:rPr>
      </w:pPr>
    </w:p>
    <w:p w14:paraId="2105DCAB" w14:textId="77777777" w:rsidR="00DF3A50" w:rsidRDefault="00DF3A50" w:rsidP="00A300ED">
      <w:pPr>
        <w:jc w:val="both"/>
        <w:rPr>
          <w:rFonts w:ascii="Verdana" w:hAnsi="Verdana"/>
          <w:sz w:val="20"/>
        </w:rPr>
      </w:pPr>
    </w:p>
    <w:p w14:paraId="78EF5433" w14:textId="77777777" w:rsidR="00DF3A50" w:rsidRDefault="00DF3A50" w:rsidP="00A300ED">
      <w:pPr>
        <w:jc w:val="both"/>
        <w:rPr>
          <w:rFonts w:ascii="Verdana" w:hAnsi="Verdana"/>
          <w:sz w:val="20"/>
        </w:rPr>
      </w:pPr>
    </w:p>
    <w:p w14:paraId="107E1EB1" w14:textId="77777777" w:rsidR="00DF3A50" w:rsidRPr="00DF3A50" w:rsidRDefault="00DF3A50" w:rsidP="00A300ED">
      <w:pPr>
        <w:jc w:val="both"/>
        <w:rPr>
          <w:rFonts w:ascii="Verdana" w:hAnsi="Verdana"/>
          <w:sz w:val="20"/>
        </w:rPr>
      </w:pPr>
    </w:p>
    <w:p w14:paraId="3EA10938" w14:textId="4A862904" w:rsidR="00A300ED" w:rsidRPr="00C0009C" w:rsidRDefault="00EA3D3F" w:rsidP="00A300ED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Lettere </w:t>
      </w:r>
    </w:p>
    <w:p w14:paraId="42EB8DF9" w14:textId="77777777" w:rsidR="00A300ED" w:rsidRPr="00C0009C" w:rsidRDefault="00A300ED" w:rsidP="00A300ED">
      <w:pPr>
        <w:rPr>
          <w:rFonts w:ascii="Verdana" w:hAnsi="Verdana" w:cs="Arial"/>
          <w:sz w:val="22"/>
        </w:rPr>
      </w:pPr>
    </w:p>
    <w:p w14:paraId="61B2611F" w14:textId="77777777" w:rsidR="00A300ED" w:rsidRPr="00C0009C" w:rsidRDefault="00A300ED" w:rsidP="00A300ED">
      <w:pPr>
        <w:jc w:val="right"/>
        <w:rPr>
          <w:rFonts w:ascii="Verdana" w:hAnsi="Verdana" w:cs="Arial"/>
          <w:sz w:val="22"/>
        </w:rPr>
      </w:pPr>
      <w:r w:rsidRPr="00C0009C">
        <w:rPr>
          <w:rFonts w:ascii="Verdana" w:hAnsi="Verdana" w:cs="Arial"/>
          <w:sz w:val="22"/>
        </w:rPr>
        <w:t>Il Coordinatore del Consiglio di Classe</w:t>
      </w:r>
    </w:p>
    <w:p w14:paraId="51EDA0B7" w14:textId="1E36B334" w:rsidR="00A300ED" w:rsidRPr="00EA3D3F" w:rsidRDefault="00A300ED" w:rsidP="00EA3D3F">
      <w:pPr>
        <w:jc w:val="right"/>
        <w:rPr>
          <w:rFonts w:ascii="Verdana" w:hAnsi="Verdana"/>
          <w:sz w:val="22"/>
        </w:rPr>
      </w:pPr>
      <w:r w:rsidRPr="00C0009C">
        <w:rPr>
          <w:rFonts w:ascii="Verdana" w:hAnsi="Verdana" w:cs="Arial"/>
          <w:sz w:val="22"/>
        </w:rPr>
        <w:t>Prof.</w:t>
      </w:r>
      <w:r w:rsidR="00DF3A50">
        <w:rPr>
          <w:rFonts w:ascii="Verdana" w:hAnsi="Verdana" w:cs="Arial"/>
          <w:sz w:val="22"/>
        </w:rPr>
        <w:tab/>
      </w:r>
    </w:p>
    <w:p w14:paraId="243B7635" w14:textId="77777777" w:rsidR="00022A56" w:rsidRPr="00DF3A50" w:rsidRDefault="00022A56" w:rsidP="00CB28B9">
      <w:pPr>
        <w:jc w:val="both"/>
        <w:rPr>
          <w:rFonts w:ascii="Verdana" w:hAnsi="Verdana" w:cs="Arial"/>
          <w:sz w:val="20"/>
        </w:rPr>
      </w:pPr>
    </w:p>
    <w:p w14:paraId="18328E0C" w14:textId="77777777" w:rsidR="00022A56" w:rsidRDefault="00022A56" w:rsidP="00CB28B9">
      <w:pPr>
        <w:jc w:val="both"/>
        <w:rPr>
          <w:rFonts w:ascii="Verdana" w:hAnsi="Verdana" w:cs="Arial"/>
          <w:sz w:val="20"/>
        </w:rPr>
      </w:pPr>
    </w:p>
    <w:p w14:paraId="66801E13" w14:textId="77777777" w:rsidR="00022A56" w:rsidRPr="00DF3A50" w:rsidRDefault="00022A56" w:rsidP="00CB28B9">
      <w:pPr>
        <w:jc w:val="both"/>
        <w:rPr>
          <w:rFonts w:ascii="Verdana" w:hAnsi="Verdana" w:cs="Arial"/>
          <w:sz w:val="20"/>
        </w:rPr>
      </w:pPr>
    </w:p>
    <w:p w14:paraId="7006C856" w14:textId="17E06854" w:rsidR="00022A56" w:rsidRPr="00DF3A50" w:rsidRDefault="00022A56" w:rsidP="00022A56">
      <w:pPr>
        <w:jc w:val="both"/>
        <w:rPr>
          <w:rFonts w:ascii="Verdana" w:hAnsi="Verdana" w:cs="Arial"/>
          <w:b/>
          <w:sz w:val="20"/>
        </w:rPr>
      </w:pPr>
    </w:p>
    <w:sectPr w:rsidR="00022A56" w:rsidRPr="00DF3A50" w:rsidSect="00F21200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57E42" w14:textId="77777777" w:rsidR="00D452CE" w:rsidRDefault="00D452CE" w:rsidP="00E455E8">
      <w:r>
        <w:separator/>
      </w:r>
    </w:p>
  </w:endnote>
  <w:endnote w:type="continuationSeparator" w:id="0">
    <w:p w14:paraId="0BD9DEED" w14:textId="77777777" w:rsidR="00D452CE" w:rsidRDefault="00D452CE" w:rsidP="00E4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9B2BF" w14:textId="77777777" w:rsidR="00E455E8" w:rsidRDefault="00E455E8">
    <w:pPr>
      <w:pStyle w:val="Pidipagina"/>
    </w:pPr>
  </w:p>
  <w:p w14:paraId="5C1B0AA6" w14:textId="77777777" w:rsidR="00E455E8" w:rsidRDefault="00E455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FF0BF" w14:textId="77777777" w:rsidR="00D452CE" w:rsidRDefault="00D452CE" w:rsidP="00E455E8">
      <w:r>
        <w:separator/>
      </w:r>
    </w:p>
  </w:footnote>
  <w:footnote w:type="continuationSeparator" w:id="0">
    <w:p w14:paraId="29BB56BF" w14:textId="77777777" w:rsidR="00D452CE" w:rsidRDefault="00D452CE" w:rsidP="00E45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5"/>
    <w:multiLevelType w:val="singleLevel"/>
    <w:tmpl w:val="00000015"/>
    <w:name w:val="WW8Num30"/>
    <w:lvl w:ilvl="0">
      <w:start w:val="2"/>
      <w:numFmt w:val="bullet"/>
      <w:lvlText w:val="-"/>
      <w:lvlJc w:val="left"/>
      <w:pPr>
        <w:tabs>
          <w:tab w:val="num" w:pos="786"/>
        </w:tabs>
        <w:ind w:left="786" w:hanging="390"/>
      </w:pPr>
      <w:rPr>
        <w:rFonts w:ascii="Times New Roman" w:hAnsi="Times New Roman" w:cs="Wingdings"/>
        <w:color w:val="000000"/>
        <w:sz w:val="24"/>
        <w:szCs w:val="24"/>
      </w:rPr>
    </w:lvl>
  </w:abstractNum>
  <w:abstractNum w:abstractNumId="3" w15:restartNumberingAfterBreak="0">
    <w:nsid w:val="0000001A"/>
    <w:multiLevelType w:val="singleLevel"/>
    <w:tmpl w:val="0000001A"/>
    <w:name w:val="WW8Num3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0"/>
      </w:rPr>
    </w:lvl>
  </w:abstractNum>
  <w:abstractNum w:abstractNumId="4" w15:restartNumberingAfterBreak="0">
    <w:nsid w:val="0000001E"/>
    <w:multiLevelType w:val="multilevel"/>
    <w:tmpl w:val="0000001E"/>
    <w:name w:val="WW8Num39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ascii="Symbol" w:hAnsi="Symbol" w:cs="Symbol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ascii="Symbol" w:hAnsi="Symbol" w:cs="Symbol"/>
      </w:rPr>
    </w:lvl>
  </w:abstractNum>
  <w:abstractNum w:abstractNumId="5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2"/>
    <w:multiLevelType w:val="singleLevel"/>
    <w:tmpl w:val="00000022"/>
    <w:name w:val="WW8Num4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  <w:color w:val="000000"/>
        <w:sz w:val="24"/>
        <w:szCs w:val="24"/>
      </w:rPr>
    </w:lvl>
  </w:abstractNum>
  <w:abstractNum w:abstractNumId="7" w15:restartNumberingAfterBreak="0">
    <w:nsid w:val="031448BE"/>
    <w:multiLevelType w:val="multilevel"/>
    <w:tmpl w:val="B2EA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784E88"/>
    <w:multiLevelType w:val="multilevel"/>
    <w:tmpl w:val="E49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4565B2"/>
    <w:multiLevelType w:val="multilevel"/>
    <w:tmpl w:val="732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59580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84248A"/>
    <w:multiLevelType w:val="multilevel"/>
    <w:tmpl w:val="EC3C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8703F2"/>
    <w:multiLevelType w:val="hybridMultilevel"/>
    <w:tmpl w:val="1F88F92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5FA4"/>
    <w:multiLevelType w:val="multilevel"/>
    <w:tmpl w:val="B02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2E6417"/>
    <w:multiLevelType w:val="hybridMultilevel"/>
    <w:tmpl w:val="23CA4D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D1551"/>
    <w:multiLevelType w:val="multilevel"/>
    <w:tmpl w:val="11C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A17B6F"/>
    <w:multiLevelType w:val="hybridMultilevel"/>
    <w:tmpl w:val="4ADE8582"/>
    <w:lvl w:ilvl="0" w:tplc="72D2415C">
      <w:start w:val="1"/>
      <w:numFmt w:val="bullet"/>
      <w:lvlText w:val=""/>
      <w:lvlJc w:val="left"/>
      <w:pPr>
        <w:tabs>
          <w:tab w:val="num" w:pos="967"/>
        </w:tabs>
        <w:ind w:left="360" w:firstLine="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EE27AC"/>
    <w:multiLevelType w:val="multilevel"/>
    <w:tmpl w:val="7430F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0337569"/>
    <w:multiLevelType w:val="multilevel"/>
    <w:tmpl w:val="1B1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FC2478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262B6C2F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76109"/>
    <w:multiLevelType w:val="multilevel"/>
    <w:tmpl w:val="E44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C90ACC"/>
    <w:multiLevelType w:val="multilevel"/>
    <w:tmpl w:val="DD5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BD5D3D"/>
    <w:multiLevelType w:val="hybridMultilevel"/>
    <w:tmpl w:val="6FAA51E6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2E30325B"/>
    <w:multiLevelType w:val="multilevel"/>
    <w:tmpl w:val="F7E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9345D1"/>
    <w:multiLevelType w:val="multilevel"/>
    <w:tmpl w:val="6EB22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C554F2"/>
    <w:multiLevelType w:val="hybridMultilevel"/>
    <w:tmpl w:val="7B24A524"/>
    <w:lvl w:ilvl="0" w:tplc="0410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0D15C74"/>
    <w:multiLevelType w:val="hybridMultilevel"/>
    <w:tmpl w:val="18F269F0"/>
    <w:lvl w:ilvl="0" w:tplc="B8BEE24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F78FD"/>
    <w:multiLevelType w:val="multilevel"/>
    <w:tmpl w:val="BBDED4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AA03B1"/>
    <w:multiLevelType w:val="hybridMultilevel"/>
    <w:tmpl w:val="9FC6F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601313"/>
    <w:multiLevelType w:val="multilevel"/>
    <w:tmpl w:val="086E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76791D"/>
    <w:multiLevelType w:val="hybridMultilevel"/>
    <w:tmpl w:val="8A602F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42FDD"/>
    <w:multiLevelType w:val="hybridMultilevel"/>
    <w:tmpl w:val="D45EA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7A0B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3372E59"/>
    <w:multiLevelType w:val="hybridMultilevel"/>
    <w:tmpl w:val="B1F490C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17011"/>
    <w:multiLevelType w:val="hybridMultilevel"/>
    <w:tmpl w:val="348AF8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76285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100CB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8" w15:restartNumberingAfterBreak="0">
    <w:nsid w:val="5DBE7E51"/>
    <w:multiLevelType w:val="multilevel"/>
    <w:tmpl w:val="8E8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9D6960"/>
    <w:multiLevelType w:val="hybridMultilevel"/>
    <w:tmpl w:val="6862FDFE"/>
    <w:lvl w:ilvl="0" w:tplc="0410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40" w15:restartNumberingAfterBreak="0">
    <w:nsid w:val="5F4517E4"/>
    <w:multiLevelType w:val="hybridMultilevel"/>
    <w:tmpl w:val="8F2AE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94458"/>
    <w:multiLevelType w:val="hybridMultilevel"/>
    <w:tmpl w:val="40127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F3A2D"/>
    <w:multiLevelType w:val="multilevel"/>
    <w:tmpl w:val="077C92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104D95"/>
    <w:multiLevelType w:val="hybridMultilevel"/>
    <w:tmpl w:val="1E2012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B431F"/>
    <w:multiLevelType w:val="hybridMultilevel"/>
    <w:tmpl w:val="9B5EF6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5"/>
  </w:num>
  <w:num w:numId="4">
    <w:abstractNumId w:val="13"/>
  </w:num>
  <w:num w:numId="5">
    <w:abstractNumId w:val="38"/>
  </w:num>
  <w:num w:numId="6">
    <w:abstractNumId w:val="22"/>
  </w:num>
  <w:num w:numId="7">
    <w:abstractNumId w:val="24"/>
  </w:num>
  <w:num w:numId="8">
    <w:abstractNumId w:val="7"/>
  </w:num>
  <w:num w:numId="9">
    <w:abstractNumId w:val="28"/>
  </w:num>
  <w:num w:numId="10">
    <w:abstractNumId w:val="11"/>
  </w:num>
  <w:num w:numId="11">
    <w:abstractNumId w:val="42"/>
  </w:num>
  <w:num w:numId="12">
    <w:abstractNumId w:val="18"/>
  </w:num>
  <w:num w:numId="13">
    <w:abstractNumId w:val="25"/>
  </w:num>
  <w:num w:numId="14">
    <w:abstractNumId w:val="9"/>
  </w:num>
  <w:num w:numId="15">
    <w:abstractNumId w:val="21"/>
  </w:num>
  <w:num w:numId="16">
    <w:abstractNumId w:val="32"/>
  </w:num>
  <w:num w:numId="17">
    <w:abstractNumId w:val="16"/>
  </w:num>
  <w:num w:numId="18">
    <w:abstractNumId w:val="23"/>
  </w:num>
  <w:num w:numId="19">
    <w:abstractNumId w:val="17"/>
  </w:num>
  <w:num w:numId="20">
    <w:abstractNumId w:val="33"/>
  </w:num>
  <w:num w:numId="21">
    <w:abstractNumId w:val="10"/>
  </w:num>
  <w:num w:numId="22">
    <w:abstractNumId w:val="37"/>
  </w:num>
  <w:num w:numId="23">
    <w:abstractNumId w:val="19"/>
  </w:num>
  <w:num w:numId="24">
    <w:abstractNumId w:val="31"/>
  </w:num>
  <w:num w:numId="25">
    <w:abstractNumId w:val="14"/>
  </w:num>
  <w:num w:numId="26">
    <w:abstractNumId w:val="29"/>
  </w:num>
  <w:num w:numId="27">
    <w:abstractNumId w:val="41"/>
  </w:num>
  <w:num w:numId="28">
    <w:abstractNumId w:val="44"/>
  </w:num>
  <w:num w:numId="29">
    <w:abstractNumId w:val="43"/>
  </w:num>
  <w:num w:numId="30">
    <w:abstractNumId w:val="34"/>
  </w:num>
  <w:num w:numId="31">
    <w:abstractNumId w:val="12"/>
  </w:num>
  <w:num w:numId="32">
    <w:abstractNumId w:val="39"/>
  </w:num>
  <w:num w:numId="33">
    <w:abstractNumId w:val="36"/>
  </w:num>
  <w:num w:numId="34">
    <w:abstractNumId w:val="20"/>
  </w:num>
  <w:num w:numId="35">
    <w:abstractNumId w:val="35"/>
  </w:num>
  <w:num w:numId="36">
    <w:abstractNumId w:val="27"/>
  </w:num>
  <w:num w:numId="37">
    <w:abstractNumId w:val="26"/>
  </w:num>
  <w:num w:numId="38">
    <w:abstractNumId w:val="40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8"/>
    <w:rsid w:val="00014CAD"/>
    <w:rsid w:val="00022A56"/>
    <w:rsid w:val="000425BC"/>
    <w:rsid w:val="00045CEB"/>
    <w:rsid w:val="00061C72"/>
    <w:rsid w:val="00177017"/>
    <w:rsid w:val="0020684F"/>
    <w:rsid w:val="00206DBA"/>
    <w:rsid w:val="002106D4"/>
    <w:rsid w:val="00230A45"/>
    <w:rsid w:val="002417E1"/>
    <w:rsid w:val="002A2EA8"/>
    <w:rsid w:val="002B0FB5"/>
    <w:rsid w:val="002E7675"/>
    <w:rsid w:val="0031179D"/>
    <w:rsid w:val="00326E16"/>
    <w:rsid w:val="00332145"/>
    <w:rsid w:val="00364B7F"/>
    <w:rsid w:val="003C785B"/>
    <w:rsid w:val="00426E92"/>
    <w:rsid w:val="004573A7"/>
    <w:rsid w:val="0047628C"/>
    <w:rsid w:val="00481BFA"/>
    <w:rsid w:val="004B5DC5"/>
    <w:rsid w:val="004C5C7B"/>
    <w:rsid w:val="004D3FD4"/>
    <w:rsid w:val="00556FD9"/>
    <w:rsid w:val="005C2BEE"/>
    <w:rsid w:val="005C3070"/>
    <w:rsid w:val="005E25BF"/>
    <w:rsid w:val="0064508B"/>
    <w:rsid w:val="00666DDC"/>
    <w:rsid w:val="00681630"/>
    <w:rsid w:val="006A7C53"/>
    <w:rsid w:val="006B233A"/>
    <w:rsid w:val="006F1C96"/>
    <w:rsid w:val="00737E90"/>
    <w:rsid w:val="00763E4B"/>
    <w:rsid w:val="0077237A"/>
    <w:rsid w:val="00780048"/>
    <w:rsid w:val="007B601D"/>
    <w:rsid w:val="007C5A3E"/>
    <w:rsid w:val="00813E10"/>
    <w:rsid w:val="00837956"/>
    <w:rsid w:val="00867552"/>
    <w:rsid w:val="008A4D4C"/>
    <w:rsid w:val="008A4F85"/>
    <w:rsid w:val="008F065E"/>
    <w:rsid w:val="00916455"/>
    <w:rsid w:val="00932657"/>
    <w:rsid w:val="009735B6"/>
    <w:rsid w:val="009756B1"/>
    <w:rsid w:val="009918EF"/>
    <w:rsid w:val="009B7A9B"/>
    <w:rsid w:val="009C33AD"/>
    <w:rsid w:val="009F660A"/>
    <w:rsid w:val="009F7AD9"/>
    <w:rsid w:val="00A10D16"/>
    <w:rsid w:val="00A300ED"/>
    <w:rsid w:val="00A42563"/>
    <w:rsid w:val="00AA275E"/>
    <w:rsid w:val="00AE28C1"/>
    <w:rsid w:val="00AE6CE3"/>
    <w:rsid w:val="00B03EB2"/>
    <w:rsid w:val="00B2630E"/>
    <w:rsid w:val="00B446BB"/>
    <w:rsid w:val="00B44ADE"/>
    <w:rsid w:val="00C0009C"/>
    <w:rsid w:val="00CB28B9"/>
    <w:rsid w:val="00CE3E11"/>
    <w:rsid w:val="00CE4C81"/>
    <w:rsid w:val="00D128AE"/>
    <w:rsid w:val="00D452CE"/>
    <w:rsid w:val="00D46005"/>
    <w:rsid w:val="00D86D28"/>
    <w:rsid w:val="00DF3A50"/>
    <w:rsid w:val="00E07F92"/>
    <w:rsid w:val="00E1370C"/>
    <w:rsid w:val="00E455E8"/>
    <w:rsid w:val="00EA3D3F"/>
    <w:rsid w:val="00EE0383"/>
    <w:rsid w:val="00F04459"/>
    <w:rsid w:val="00F0694D"/>
    <w:rsid w:val="00F21200"/>
    <w:rsid w:val="00F61C74"/>
    <w:rsid w:val="00FB32ED"/>
    <w:rsid w:val="00FC4EBF"/>
    <w:rsid w:val="00FD0CCD"/>
    <w:rsid w:val="00FD4E71"/>
    <w:rsid w:val="00FD58FF"/>
    <w:rsid w:val="00FF2FBB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B4E15"/>
  <w15:docId w15:val="{C6B11FD4-D85A-4530-A834-1E6ED41C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B28B9"/>
    <w:pPr>
      <w:keepNext/>
      <w:tabs>
        <w:tab w:val="left" w:pos="4706"/>
        <w:tab w:val="left" w:pos="4820"/>
        <w:tab w:val="left" w:pos="5103"/>
      </w:tabs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B2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28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B2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3E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55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5E8"/>
  </w:style>
  <w:style w:type="paragraph" w:styleId="Pidipagina">
    <w:name w:val="footer"/>
    <w:basedOn w:val="Normale"/>
    <w:link w:val="PidipaginaCarattere"/>
    <w:uiPriority w:val="99"/>
    <w:unhideWhenUsed/>
    <w:rsid w:val="00E455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5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5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5E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455E8"/>
    <w:rPr>
      <w:color w:val="0000FF"/>
      <w:u w:val="single"/>
    </w:rPr>
  </w:style>
  <w:style w:type="paragraph" w:styleId="NormaleWeb">
    <w:name w:val="Normal (Web)"/>
    <w:basedOn w:val="Normale"/>
    <w:rsid w:val="002417E1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364B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B03EB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B28B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B28B9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B28B9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B28B9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CB28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B28B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3E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styleId="Enfasigrassetto">
    <w:name w:val="Strong"/>
    <w:qFormat/>
    <w:rsid w:val="00763E4B"/>
    <w:rPr>
      <w:b/>
      <w:bCs/>
    </w:rPr>
  </w:style>
  <w:style w:type="paragraph" w:styleId="Didascalia">
    <w:name w:val="caption"/>
    <w:basedOn w:val="Normale"/>
    <w:uiPriority w:val="99"/>
    <w:qFormat/>
    <w:rsid w:val="006B233A"/>
    <w:pPr>
      <w:widowControl w:val="0"/>
      <w:suppressLineNumbers/>
      <w:suppressAutoHyphens/>
      <w:autoSpaceDN w:val="0"/>
      <w:spacing w:before="120" w:after="120"/>
      <w:textAlignment w:val="baseline"/>
    </w:pPr>
    <w:rPr>
      <w:rFonts w:eastAsia="SimSun" w:cs="Mangal"/>
      <w:i/>
      <w:iCs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as00a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naic8as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5</cp:revision>
  <cp:lastPrinted>2014-07-25T06:37:00Z</cp:lastPrinted>
  <dcterms:created xsi:type="dcterms:W3CDTF">2020-11-10T16:16:00Z</dcterms:created>
  <dcterms:modified xsi:type="dcterms:W3CDTF">2020-11-26T19:45:00Z</dcterms:modified>
</cp:coreProperties>
</file>